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YSpec="bottom"/>
        <w:tblW w:w="3000" w:type="pct"/>
        <w:tblLook w:val="04A0"/>
      </w:tblPr>
      <w:tblGrid>
        <w:gridCol w:w="5640"/>
      </w:tblGrid>
      <w:tr w:rsidR="003F6F40" w:rsidTr="003F6F40">
        <w:tc>
          <w:tcPr>
            <w:tcW w:w="5640" w:type="dxa"/>
          </w:tcPr>
          <w:p w:rsidR="003F6F40" w:rsidRPr="003F6F40" w:rsidRDefault="00650566" w:rsidP="003F6F40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48"/>
                <w:szCs w:val="48"/>
              </w:rPr>
              <w:t>Strengthening The Board’s Role In Setting A Right High Performance Culture</w:t>
            </w:r>
          </w:p>
        </w:tc>
      </w:tr>
      <w:tr w:rsidR="00A5263F" w:rsidTr="003F6F40">
        <w:tc>
          <w:tcPr>
            <w:tcW w:w="5640" w:type="dxa"/>
          </w:tcPr>
          <w:p w:rsidR="00A5263F" w:rsidRPr="003F6F40" w:rsidRDefault="00A5263F">
            <w:pPr>
              <w:pStyle w:val="NoSpacing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650566">
            <w:pPr>
              <w:pStyle w:val="NoSpacing"/>
              <w:rPr>
                <w:rFonts w:asciiTheme="minorHAnsi" w:eastAsiaTheme="minorEastAsia" w:hAnsiTheme="minorHAnsi" w:cstheme="minorBidi"/>
                <w:color w:val="484329" w:themeColor="background2" w:themeShade="3F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03 August 2015 / 01</w:t>
            </w:r>
            <w:r w:rsidR="00F7475B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September</w:t>
            </w:r>
            <w:r w:rsidR="003F6F40" w:rsidRPr="003F6F40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2015</w:t>
            </w: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color w:val="484329" w:themeColor="background2" w:themeShade="3F"/>
                <w:sz w:val="28"/>
                <w:szCs w:val="28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650566">
            <w:pPr>
              <w:pStyle w:val="NoSpacing"/>
              <w:rPr>
                <w:rFonts w:asciiTheme="minorHAnsi" w:eastAsiaTheme="minorEastAsia" w:hAnsiTheme="minorHAnsi" w:cstheme="minorBidi"/>
              </w:rPr>
            </w:pPr>
            <w:r w:rsidRPr="00650566">
              <w:rPr>
                <w:rFonts w:asciiTheme="minorHAnsi" w:eastAsiaTheme="minorEastAsia" w:hAnsiTheme="minorHAnsi" w:cstheme="minorBidi"/>
              </w:rPr>
              <w:t>The era of great uncertainty coupled with declining currency values requires company today to rethink its going forward strategies in order to stay relevant and competitive. This course provides participants a comprehensive and practical insight on how to realign and reshape company’s culture into a high performance organization.</w:t>
            </w: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</w:rPr>
            </w:pPr>
          </w:p>
        </w:tc>
      </w:tr>
      <w:tr w:rsidR="003F6F40" w:rsidTr="003F6F40">
        <w:tc>
          <w:tcPr>
            <w:tcW w:w="5640" w:type="dxa"/>
          </w:tcPr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:rsidR="003F6F40" w:rsidRPr="003F6F40" w:rsidRDefault="003F6F40">
            <w:pPr>
              <w:pStyle w:val="NoSpacing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:rsidR="003F6F40" w:rsidRDefault="005F0F2C">
      <w:r w:rsidRPr="005F0F2C">
        <w:rPr>
          <w:noProof/>
          <w:lang w:eastAsia="zh-TW"/>
        </w:rPr>
        <w:pict>
          <v:group id="_x0000_s1027" style="position:absolute;margin-left:2021.5pt;margin-top:0;width:264.55pt;height:690.65pt;z-index:1;mso-position-horizontal:right;mso-position-horizontal-relative:page;mso-position-vertical:bottom;mso-position-vertical-relative:page" coordorigin="5531,1258" coordsize="5291,1381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6519;top:1258;width:4303;height:10040;flip:x" o:connectortype="straight" strokecolor="#a7bfde"/>
            <v:group id="_x0000_s1029" style="position:absolute;left:5531;top:9226;width:5291;height:5845" coordorigin="5531,9226" coordsize="5291,5845">
              <v:shape id="_x0000_s1030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" stroked="f">
                <v:path arrowok="t"/>
              </v:shape>
              <v:oval id="_x0000_s1031" style="position:absolute;left:6117;top:10212;width:4526;height:4258;rotation:41366637fd;flip:y" fillcolor="#d3dfee" stroked="f" strokecolor="#a7bfde"/>
              <v:oval id="_x0000_s1032" style="position:absolute;left:6217;top:10481;width:3424;height:3221;rotation:41366637fd;flip:y" fillcolor="#7ba0cd" stroked="f" strokecolor="#a7bfde"/>
            </v:group>
            <w10:wrap anchorx="page" anchory="page"/>
          </v:group>
        </w:pict>
      </w:r>
      <w:r w:rsidRPr="005F0F2C">
        <w:rPr>
          <w:noProof/>
          <w:lang w:eastAsia="zh-TW"/>
        </w:rPr>
        <w:pict>
          <v:group id="_x0000_s1038" style="position:absolute;margin-left:0;margin-top:0;width:464.8pt;height:380.95pt;z-index:3;mso-position-horizontal:left;mso-position-horizontal-relative:page;mso-position-vertical:top;mso-position-vertical-relative:page" coordorigin="15,15" coordsize="9296,7619" o:allowincell="f">
            <v:shape id="_x0000_s1039" type="#_x0000_t32" style="position:absolute;left:15;top:15;width:7512;height:7386" o:connectortype="straight" strokecolor="#a7bfde"/>
            <v:group id="_x0000_s1040" style="position:absolute;left:7095;top:5418;width:2216;height:2216" coordorigin="7907,4350" coordsize="2216,2216">
              <v:oval id="_x0000_s1041" style="position:absolute;left:7907;top:4350;width:2216;height:2216" fillcolor="#a7bfde" stroked="f"/>
              <v:oval id="_x0000_s1042" style="position:absolute;left:7961;top:4684;width:1813;height:1813" fillcolor="#d3dfee" stroked="f"/>
              <v:oval id="_x0000_s1043" style="position:absolute;left:8006;top:5027;width:1375;height:1375" fillcolor="#7ba0cd" stroked="f"/>
            </v:group>
            <w10:wrap anchorx="page" anchory="page"/>
          </v:group>
        </w:pict>
      </w:r>
      <w:r w:rsidRPr="005F0F2C">
        <w:rPr>
          <w:noProof/>
          <w:lang w:eastAsia="zh-TW"/>
        </w:rPr>
        <w:pict>
          <v:group id="_x0000_s1033" style="position:absolute;margin-left:3061.8pt;margin-top:0;width:332.7pt;height:227.25pt;z-index:2;mso-position-horizontal:right;mso-position-horizontal-relative:margin;mso-position-vertical:top;mso-position-vertical-relative:page" coordorigin="4136,15" coordsize="6654,4545" o:allowincell="f">
            <v:shape id="_x0000_s1034" type="#_x0000_t32" style="position:absolute;left:4136;top:15;width:3058;height:3855" o:connectortype="straight" strokecolor="#a7bfde"/>
            <v:oval id="_x0000_s1035" style="position:absolute;left:6674;top:444;width:4116;height:4116" fillcolor="#a7bfde" stroked="f"/>
            <v:oval id="_x0000_s1036" style="position:absolute;left:6773;top:1058;width:3367;height:3367" fillcolor="#d3dfee" stroked="f"/>
            <v:oval id="_x0000_s1037" style="position:absolute;left:6856;top:1709;width:2553;height:2553" fillcolor="#7ba0cd" stroked="f"/>
            <w10:wrap anchorx="margin" anchory="page"/>
          </v:group>
        </w:pict>
      </w:r>
    </w:p>
    <w:p w:rsidR="00B26841" w:rsidRPr="00B26841" w:rsidRDefault="005F0F2C" w:rsidP="003F6F40">
      <w:pPr>
        <w:rPr>
          <w:rFonts w:asciiTheme="minorHAnsi" w:hAnsiTheme="minorHAnsi"/>
        </w:rPr>
        <w:sectPr w:rsidR="00B26841" w:rsidRPr="00B26841" w:rsidSect="008C6E6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806" w:right="922" w:bottom="900" w:left="1800" w:header="0" w:footer="0" w:gutter="0"/>
          <w:cols w:sep="1" w:space="720"/>
          <w:titlePg/>
          <w:docGrid w:linePitch="299"/>
        </w:sectPr>
      </w:pPr>
      <w:r w:rsidRPr="005F0F2C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78.65pt;margin-top:72.35pt;width:110pt;height:49.4pt;z-index:4;mso-height-percent:200;mso-height-percent:200;mso-width-relative:margin;mso-height-relative:margin" stroked="f">
            <v:textbox style="mso-fit-shape-to-text:t">
              <w:txbxContent>
                <w:p w:rsidR="003F6F40" w:rsidRPr="004B250B" w:rsidRDefault="003F6F40">
                  <w:pPr>
                    <w:rPr>
                      <w:rFonts w:ascii="Cambria" w:hAnsi="Cambria"/>
                      <w:b/>
                      <w:color w:val="17365D"/>
                      <w:sz w:val="36"/>
                      <w:szCs w:val="36"/>
                    </w:rPr>
                  </w:pPr>
                  <w:proofErr w:type="spellStart"/>
                  <w:r w:rsidRPr="004B250B">
                    <w:rPr>
                      <w:rFonts w:ascii="Cambria" w:hAnsi="Cambria"/>
                      <w:b/>
                      <w:color w:val="17365D"/>
                      <w:sz w:val="36"/>
                      <w:szCs w:val="36"/>
                    </w:rPr>
                    <w:t>Bursatra</w:t>
                  </w:r>
                  <w:proofErr w:type="spellEnd"/>
                </w:p>
              </w:txbxContent>
            </v:textbox>
          </v:shape>
        </w:pict>
      </w:r>
      <w:r w:rsidRPr="005F0F2C">
        <w:rPr>
          <w:noProof/>
        </w:rPr>
        <w:pict>
          <v:shape id="_x0000_s1045" type="#_x0000_t75" style="position:absolute;margin-left:-20.35pt;margin-top:13.8pt;width:112.5pt;height:90pt;z-index:-8">
            <v:imagedata r:id="rId14" o:title="logo-3d"/>
          </v:shape>
        </w:pict>
      </w:r>
      <w:r w:rsidR="003F6F40">
        <w:br w:type="page"/>
      </w:r>
      <w:r>
        <w:rPr>
          <w:rFonts w:asciiTheme="minorHAnsi" w:hAnsiTheme="minorHAnsi"/>
          <w:noProof/>
          <w:lang w:val="en-US"/>
        </w:rPr>
        <w:lastRenderedPageBreak/>
        <w:pict>
          <v:roundrect id="_x0000_s1046" style="position:absolute;margin-left:-6.8pt;margin-top:7.4pt;width:150.55pt;height:23.4pt;z-index:-7" arcsize="10923f">
            <v:shadow on="t" offset="3pt" offset2="2pt"/>
          </v:roundrect>
        </w:pict>
      </w:r>
      <w:r>
        <w:rPr>
          <w:rFonts w:asciiTheme="minorHAnsi" w:hAnsiTheme="minorHAnsi"/>
          <w:noProof/>
          <w:lang w:val="en-US"/>
        </w:rPr>
        <w:pict>
          <v:roundrect id="_x0000_s1048" style="position:absolute;margin-left:239.4pt;margin-top:7.4pt;width:150.55pt;height:23.4pt;z-index:-5" arcsize="10923f">
            <v:shadow on="t" offset="3pt" offset2="2pt"/>
          </v:roundrect>
        </w:pict>
      </w:r>
    </w:p>
    <w:p w:rsidR="003F6F40" w:rsidRPr="00B26841" w:rsidRDefault="003F6F40" w:rsidP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lastRenderedPageBreak/>
        <w:t>COURSE INTRODUCTION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3F6F40" w:rsidRPr="00B26841" w:rsidRDefault="006807E9" w:rsidP="003F6F40">
      <w:pPr>
        <w:rPr>
          <w:rFonts w:asciiTheme="minorHAnsi" w:hAnsiTheme="minorHAnsi"/>
        </w:rPr>
      </w:pPr>
      <w:r w:rsidRPr="006807E9">
        <w:rPr>
          <w:rFonts w:asciiTheme="minorHAnsi" w:hAnsiTheme="minorHAnsi"/>
        </w:rPr>
        <w:t>The era of great uncertainty coupled with declining currency values requires company today to rethink its going forward strategies in order to stay relevant and competitive. This course provides participants a comprehensive and practical insight on how to realign and reshape company’s culture into a high performance organization.</w:t>
      </w:r>
    </w:p>
    <w:p w:rsidR="003F6F40" w:rsidRPr="00B26841" w:rsidRDefault="005F0F2C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47" style="position:absolute;margin-left:-6.8pt;margin-top:7.65pt;width:150.55pt;height:23.4pt;z-index:-6" arcsize="10923f">
            <v:shadow on="t" offset="3pt" offset2="2pt"/>
          </v:roundrect>
        </w:pict>
      </w:r>
    </w:p>
    <w:p w:rsidR="003F6F40" w:rsidRPr="00B26841" w:rsidRDefault="003F6F40" w:rsidP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 COURSE OBJECTIVES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3F6F40" w:rsidRPr="00B26841" w:rsidRDefault="006807E9" w:rsidP="003F6F40">
      <w:pPr>
        <w:rPr>
          <w:rFonts w:asciiTheme="minorHAnsi" w:hAnsiTheme="minorHAnsi"/>
        </w:rPr>
      </w:pPr>
      <w:r w:rsidRPr="006807E9">
        <w:rPr>
          <w:rFonts w:asciiTheme="minorHAnsi" w:hAnsiTheme="minorHAnsi"/>
        </w:rPr>
        <w:t>Learn how to design and institutionalize an effective and progressive high performance culture and to avoid communication obstacles</w:t>
      </w:r>
      <w:r w:rsidR="00F7475B" w:rsidRPr="00F7475B">
        <w:rPr>
          <w:rFonts w:asciiTheme="minorHAnsi" w:hAnsiTheme="minorHAnsi"/>
        </w:rPr>
        <w:t>.</w:t>
      </w:r>
    </w:p>
    <w:p w:rsidR="003F6F40" w:rsidRPr="00B26841" w:rsidRDefault="005F0F2C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49" style="position:absolute;margin-left:-6.8pt;margin-top:8.7pt;width:150.55pt;height:23.4pt;z-index:-4" arcsize="10923f">
            <v:shadow on="t" offset="3pt" offset2="2pt"/>
          </v:roundrect>
        </w:pict>
      </w:r>
    </w:p>
    <w:p w:rsidR="003F6F40" w:rsidRPr="00B26841" w:rsidRDefault="003F6F40" w:rsidP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t>COURSE COVERAGE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6807E9" w:rsidRPr="006807E9" w:rsidRDefault="006807E9" w:rsidP="006807E9">
      <w:pPr>
        <w:numPr>
          <w:ilvl w:val="0"/>
          <w:numId w:val="47"/>
        </w:numPr>
        <w:ind w:left="426" w:hanging="426"/>
        <w:rPr>
          <w:rFonts w:asciiTheme="minorHAnsi" w:hAnsiTheme="minorHAnsi"/>
        </w:rPr>
      </w:pPr>
      <w:r w:rsidRPr="006807E9">
        <w:rPr>
          <w:rFonts w:asciiTheme="minorHAnsi" w:hAnsiTheme="minorHAnsi"/>
        </w:rPr>
        <w:t>Importance of A Dynamic Corporate Culture</w:t>
      </w:r>
    </w:p>
    <w:p w:rsidR="006807E9" w:rsidRPr="006807E9" w:rsidRDefault="006807E9" w:rsidP="006807E9">
      <w:pPr>
        <w:numPr>
          <w:ilvl w:val="0"/>
          <w:numId w:val="47"/>
        </w:numPr>
        <w:ind w:left="426" w:hanging="426"/>
        <w:rPr>
          <w:rFonts w:asciiTheme="minorHAnsi" w:hAnsiTheme="minorHAnsi"/>
        </w:rPr>
      </w:pPr>
      <w:r w:rsidRPr="006807E9">
        <w:rPr>
          <w:rFonts w:asciiTheme="minorHAnsi" w:hAnsiTheme="minorHAnsi"/>
        </w:rPr>
        <w:t>Scoping The Planning &amp; Implementation Process</w:t>
      </w:r>
    </w:p>
    <w:p w:rsidR="006807E9" w:rsidRPr="006807E9" w:rsidRDefault="006807E9" w:rsidP="006807E9">
      <w:pPr>
        <w:numPr>
          <w:ilvl w:val="0"/>
          <w:numId w:val="47"/>
        </w:numPr>
        <w:ind w:left="426" w:hanging="426"/>
        <w:rPr>
          <w:rFonts w:asciiTheme="minorHAnsi" w:hAnsiTheme="minorHAnsi"/>
        </w:rPr>
      </w:pPr>
      <w:r w:rsidRPr="006807E9">
        <w:rPr>
          <w:rFonts w:asciiTheme="minorHAnsi" w:hAnsiTheme="minorHAnsi"/>
        </w:rPr>
        <w:t>Linking Feedback, Coaching &amp; Performance Management</w:t>
      </w:r>
    </w:p>
    <w:p w:rsidR="006807E9" w:rsidRPr="006807E9" w:rsidRDefault="006807E9" w:rsidP="006807E9">
      <w:pPr>
        <w:numPr>
          <w:ilvl w:val="0"/>
          <w:numId w:val="47"/>
        </w:numPr>
        <w:ind w:left="426" w:hanging="426"/>
        <w:rPr>
          <w:rFonts w:asciiTheme="minorHAnsi" w:hAnsiTheme="minorHAnsi"/>
        </w:rPr>
      </w:pPr>
      <w:r w:rsidRPr="006807E9">
        <w:rPr>
          <w:rFonts w:asciiTheme="minorHAnsi" w:hAnsiTheme="minorHAnsi"/>
        </w:rPr>
        <w:t>Applying Succession Planning Concepts As A Talent Retention Strategy</w:t>
      </w:r>
    </w:p>
    <w:p w:rsidR="003F6F40" w:rsidRPr="00B26841" w:rsidRDefault="006807E9" w:rsidP="006807E9">
      <w:pPr>
        <w:numPr>
          <w:ilvl w:val="0"/>
          <w:numId w:val="47"/>
        </w:numPr>
        <w:ind w:left="426" w:hanging="426"/>
        <w:rPr>
          <w:rFonts w:asciiTheme="minorHAnsi" w:hAnsiTheme="minorHAnsi"/>
        </w:rPr>
      </w:pPr>
      <w:r w:rsidRPr="006807E9">
        <w:rPr>
          <w:rFonts w:asciiTheme="minorHAnsi" w:hAnsiTheme="minorHAnsi"/>
        </w:rPr>
        <w:t>Case Studies</w:t>
      </w:r>
    </w:p>
    <w:p w:rsidR="00D90843" w:rsidRPr="00B26841" w:rsidRDefault="00D90843" w:rsidP="003F6F40">
      <w:pPr>
        <w:rPr>
          <w:rFonts w:asciiTheme="minorHAnsi" w:hAnsiTheme="minorHAnsi"/>
        </w:rPr>
      </w:pPr>
    </w:p>
    <w:p w:rsidR="00B26841" w:rsidRDefault="00B26841" w:rsidP="003F6F40">
      <w:pPr>
        <w:rPr>
          <w:rFonts w:asciiTheme="minorHAnsi" w:hAnsiTheme="minorHAnsi"/>
        </w:rPr>
      </w:pPr>
    </w:p>
    <w:p w:rsidR="003F6F40" w:rsidRPr="00B26841" w:rsidRDefault="003F6F40" w:rsidP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lastRenderedPageBreak/>
        <w:t>WHO SHOULD ATTEND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Company Directors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Financial Controllers &amp; Finance Managers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Accountants &amp; Auditors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Company Secretaries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 xml:space="preserve">Academicians </w:t>
      </w:r>
    </w:p>
    <w:p w:rsidR="003F6F40" w:rsidRPr="00B26841" w:rsidRDefault="003F6F40" w:rsidP="008C6E67">
      <w:pPr>
        <w:numPr>
          <w:ilvl w:val="0"/>
          <w:numId w:val="39"/>
        </w:numPr>
        <w:rPr>
          <w:rFonts w:asciiTheme="minorHAnsi" w:hAnsiTheme="minorHAnsi"/>
        </w:rPr>
      </w:pPr>
      <w:r w:rsidRPr="00B26841">
        <w:rPr>
          <w:rFonts w:asciiTheme="minorHAnsi" w:hAnsiTheme="minorHAnsi"/>
        </w:rPr>
        <w:t>Fund &amp; Investment Managers</w:t>
      </w:r>
    </w:p>
    <w:p w:rsidR="003F6F40" w:rsidRPr="00B26841" w:rsidRDefault="005F0F2C" w:rsidP="003F6F40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50" style="position:absolute;margin-left:-8.2pt;margin-top:8.2pt;width:150.55pt;height:23.4pt;z-index:-3" arcsize="10923f">
            <v:shadow on="t" offset="3pt" offset2="2pt"/>
          </v:roundrect>
        </w:pict>
      </w:r>
    </w:p>
    <w:p w:rsidR="003F6F40" w:rsidRPr="00B26841" w:rsidRDefault="003F6F40" w:rsidP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t>COURSE METHODOLOGY</w:t>
      </w:r>
    </w:p>
    <w:p w:rsidR="003F6F40" w:rsidRPr="00B26841" w:rsidRDefault="003F6F40" w:rsidP="003F6F40">
      <w:pPr>
        <w:rPr>
          <w:rFonts w:asciiTheme="minorHAnsi" w:hAnsiTheme="minorHAnsi"/>
        </w:rPr>
      </w:pPr>
    </w:p>
    <w:p w:rsidR="00B26841" w:rsidRDefault="003F6F40">
      <w:pPr>
        <w:rPr>
          <w:rFonts w:asciiTheme="minorHAnsi" w:hAnsiTheme="minorHAnsi"/>
        </w:rPr>
      </w:pPr>
      <w:r w:rsidRPr="00B26841">
        <w:rPr>
          <w:rFonts w:asciiTheme="minorHAnsi" w:hAnsiTheme="minorHAnsi"/>
        </w:rPr>
        <w:t>Lectures facilitated by PowerPoint presentat</w:t>
      </w:r>
      <w:r w:rsidR="00B26841">
        <w:rPr>
          <w:rFonts w:asciiTheme="minorHAnsi" w:hAnsiTheme="minorHAnsi"/>
        </w:rPr>
        <w:t>ion and case studies discussion</w:t>
      </w:r>
    </w:p>
    <w:p w:rsidR="00B26841" w:rsidRDefault="005F0F2C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roundrect id="_x0000_s1051" style="position:absolute;margin-left:-8.2pt;margin-top:7.75pt;width:150.55pt;height:23.4pt;z-index:-2" arcsize="10923f">
            <v:shadow on="t" offset="3pt" offset2="2pt"/>
          </v:roundrect>
        </w:pict>
      </w:r>
    </w:p>
    <w:p w:rsidR="00D90843" w:rsidRPr="00B26841" w:rsidRDefault="00D90843" w:rsidP="00D90843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DETAILS</w:t>
      </w:r>
    </w:p>
    <w:p w:rsidR="00B26841" w:rsidRDefault="00B26841">
      <w:pPr>
        <w:rPr>
          <w:rFonts w:asciiTheme="minorHAnsi" w:hAnsiTheme="minorHAnsi"/>
        </w:rPr>
      </w:pPr>
    </w:p>
    <w:tbl>
      <w:tblPr>
        <w:tblW w:w="4933" w:type="dxa"/>
        <w:shd w:val="clear" w:color="auto" w:fill="B8CCE4" w:themeFill="accent1" w:themeFillTint="66"/>
        <w:tblLayout w:type="fixed"/>
        <w:tblLook w:val="04A0"/>
      </w:tblPr>
      <w:tblGrid>
        <w:gridCol w:w="1668"/>
        <w:gridCol w:w="283"/>
        <w:gridCol w:w="2982"/>
      </w:tblGrid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DATE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6807E9" w:rsidP="00F7475B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>
              <w:rPr>
                <w:rFonts w:asciiTheme="minorHAnsi" w:hAnsiTheme="minorHAnsi" w:cs="Segoe UI Semibold"/>
                <w:sz w:val="20"/>
              </w:rPr>
              <w:t>03 Aug / 01</w:t>
            </w:r>
            <w:r w:rsidR="00F7475B">
              <w:rPr>
                <w:rFonts w:asciiTheme="minorHAnsi" w:hAnsiTheme="minorHAnsi" w:cs="Segoe UI Semibold"/>
                <w:sz w:val="20"/>
              </w:rPr>
              <w:t xml:space="preserve"> Sep</w:t>
            </w:r>
            <w:r w:rsidR="00D90843" w:rsidRPr="00D90843">
              <w:rPr>
                <w:rFonts w:asciiTheme="minorHAnsi" w:hAnsiTheme="minorHAnsi" w:cs="Segoe UI Semibold"/>
                <w:sz w:val="20"/>
              </w:rPr>
              <w:t xml:space="preserve"> 2015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DURATION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0D57B6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>
              <w:rPr>
                <w:rFonts w:asciiTheme="minorHAnsi" w:hAnsiTheme="minorHAnsi" w:cs="Segoe UI Semibold"/>
                <w:sz w:val="20"/>
              </w:rPr>
              <w:t>Half-day(0900 – 13</w:t>
            </w:r>
            <w:r w:rsidR="00D90843" w:rsidRPr="00D90843">
              <w:rPr>
                <w:rFonts w:asciiTheme="minorHAnsi" w:hAnsiTheme="minorHAnsi" w:cs="Segoe UI Semibold"/>
                <w:sz w:val="20"/>
              </w:rPr>
              <w:t>00</w:t>
            </w:r>
            <w:r>
              <w:rPr>
                <w:rFonts w:asciiTheme="minorHAnsi" w:hAnsiTheme="minorHAnsi" w:cs="Segoe UI Semibold"/>
                <w:sz w:val="20"/>
              </w:rPr>
              <w:t>)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VENUE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To be advised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FEE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0D57B6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RM</w:t>
            </w:r>
            <w:r w:rsidR="000D57B6">
              <w:rPr>
                <w:rFonts w:asciiTheme="minorHAnsi" w:hAnsiTheme="minorHAnsi" w:cs="Segoe UI Semibold"/>
                <w:sz w:val="20"/>
              </w:rPr>
              <w:t>880</w:t>
            </w:r>
            <w:r w:rsidRPr="00D90843">
              <w:rPr>
                <w:rFonts w:asciiTheme="minorHAnsi" w:hAnsiTheme="minorHAnsi" w:cs="Segoe UI Semibold"/>
                <w:sz w:val="20"/>
              </w:rPr>
              <w:t xml:space="preserve">.00 per participant </w:t>
            </w:r>
            <w:r w:rsidRPr="00D90843">
              <w:rPr>
                <w:rFonts w:asciiTheme="minorHAnsi" w:hAnsiTheme="minorHAnsi" w:cs="Segoe UI Semibold"/>
                <w:bCs/>
                <w:sz w:val="20"/>
              </w:rPr>
              <w:t>(</w:t>
            </w:r>
            <w:r w:rsidR="000D57B6" w:rsidRPr="000D57B6">
              <w:rPr>
                <w:rFonts w:asciiTheme="minorHAnsi" w:hAnsiTheme="minorHAnsi" w:cs="Segoe UI Semibold"/>
                <w:bCs/>
                <w:sz w:val="20"/>
              </w:rPr>
              <w:t>for courses from April 2015 is subject to 6% GST</w:t>
            </w:r>
            <w:r w:rsidRPr="00D90843">
              <w:rPr>
                <w:rFonts w:asciiTheme="minorHAnsi" w:hAnsiTheme="minorHAnsi" w:cs="Segoe UI Semibold"/>
                <w:bCs/>
                <w:sz w:val="20"/>
              </w:rPr>
              <w:t>)</w:t>
            </w:r>
          </w:p>
        </w:tc>
      </w:tr>
      <w:tr w:rsidR="00D90843" w:rsidRPr="00D90843" w:rsidTr="00D90843">
        <w:trPr>
          <w:trHeight w:val="284"/>
        </w:trPr>
        <w:tc>
          <w:tcPr>
            <w:tcW w:w="1668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PAYMENT</w:t>
            </w:r>
          </w:p>
        </w:tc>
        <w:tc>
          <w:tcPr>
            <w:tcW w:w="283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>:</w:t>
            </w:r>
          </w:p>
        </w:tc>
        <w:tc>
          <w:tcPr>
            <w:tcW w:w="2982" w:type="dxa"/>
            <w:shd w:val="clear" w:color="auto" w:fill="B8CCE4" w:themeFill="accent1" w:themeFillTint="66"/>
            <w:vAlign w:val="center"/>
          </w:tcPr>
          <w:p w:rsidR="00D90843" w:rsidRPr="00D90843" w:rsidRDefault="00D90843" w:rsidP="00D102CC">
            <w:pPr>
              <w:ind w:right="308"/>
              <w:jc w:val="both"/>
              <w:rPr>
                <w:rFonts w:asciiTheme="minorHAnsi" w:hAnsiTheme="minorHAnsi" w:cs="Segoe UI Semibold"/>
                <w:sz w:val="20"/>
              </w:rPr>
            </w:pPr>
            <w:r w:rsidRPr="00D90843">
              <w:rPr>
                <w:rFonts w:asciiTheme="minorHAnsi" w:hAnsiTheme="minorHAnsi" w:cs="Segoe UI Semibold"/>
                <w:sz w:val="20"/>
              </w:rPr>
              <w:t xml:space="preserve">Cheque is to be made payable to </w:t>
            </w:r>
            <w:r w:rsidRPr="00D90843">
              <w:rPr>
                <w:rFonts w:asciiTheme="minorHAnsi" w:hAnsiTheme="minorHAnsi" w:cs="Segoe UI Semibold"/>
                <w:bCs/>
                <w:color w:val="FF0000"/>
                <w:sz w:val="20"/>
                <w:u w:val="single"/>
              </w:rPr>
              <w:t>BURSATRA SDN. BHD</w:t>
            </w:r>
            <w:r w:rsidRPr="00D90843">
              <w:rPr>
                <w:rFonts w:asciiTheme="minorHAnsi" w:hAnsiTheme="minorHAnsi" w:cs="Segoe UI Semibold"/>
                <w:color w:val="FF0000"/>
                <w:sz w:val="20"/>
              </w:rPr>
              <w:t>.</w:t>
            </w:r>
          </w:p>
        </w:tc>
      </w:tr>
    </w:tbl>
    <w:p w:rsidR="00B26841" w:rsidRDefault="00B26841">
      <w:pPr>
        <w:rPr>
          <w:rFonts w:asciiTheme="minorHAnsi" w:hAnsiTheme="minorHAnsi"/>
        </w:rPr>
      </w:pPr>
    </w:p>
    <w:p w:rsidR="00B26841" w:rsidRDefault="006807E9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8" type="#_x0000_t176" style="position:absolute;margin-left:74.15pt;margin-top:8.35pt;width:1in;height:55.85pt;z-index:9" fillcolor="black" strokecolor="#f2f2f2" strokeweight="3pt">
            <v:shadow on="t" type="perspective" color="#7f7f7f" opacity=".5" offset="1pt" offset2="-1pt"/>
            <v:textbox>
              <w:txbxContent>
                <w:p w:rsidR="00A5263F" w:rsidRPr="00B37990" w:rsidRDefault="00A5263F" w:rsidP="00A5263F">
                  <w:pPr>
                    <w:jc w:val="center"/>
                    <w:rPr>
                      <w:b/>
                      <w:color w:val="FFFFFF"/>
                      <w:sz w:val="10"/>
                      <w:szCs w:val="10"/>
                    </w:rPr>
                  </w:pPr>
                </w:p>
                <w:p w:rsidR="00A5263F" w:rsidRPr="00B37990" w:rsidRDefault="00A5263F" w:rsidP="00A5263F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</w:rPr>
                  </w:pPr>
                  <w:r w:rsidRPr="00B37990">
                    <w:rPr>
                      <w:rFonts w:ascii="Century Gothic" w:hAnsi="Century Gothic"/>
                      <w:b/>
                      <w:color w:val="FFFFFF"/>
                    </w:rPr>
                    <w:t xml:space="preserve">4 CEP </w:t>
                  </w:r>
                  <w:r>
                    <w:rPr>
                      <w:rFonts w:ascii="Century Gothic" w:hAnsi="Century Gothic"/>
                      <w:b/>
                      <w:color w:val="FFFFFF"/>
                    </w:rPr>
                    <w:t>HOURS</w:t>
                  </w:r>
                </w:p>
              </w:txbxContent>
            </v:textbox>
          </v:shape>
        </w:pict>
      </w:r>
    </w:p>
    <w:p w:rsidR="00B26841" w:rsidRDefault="00B26841">
      <w:pPr>
        <w:rPr>
          <w:rFonts w:asciiTheme="minorHAnsi" w:hAnsiTheme="minorHAnsi"/>
        </w:rPr>
      </w:pPr>
    </w:p>
    <w:p w:rsidR="00B26841" w:rsidRDefault="00B26841">
      <w:pPr>
        <w:rPr>
          <w:rFonts w:asciiTheme="minorHAnsi" w:hAnsiTheme="minorHAnsi"/>
        </w:rPr>
      </w:pPr>
    </w:p>
    <w:p w:rsidR="006807E9" w:rsidRPr="00B26841" w:rsidRDefault="006807E9">
      <w:pPr>
        <w:rPr>
          <w:rFonts w:asciiTheme="minorHAnsi" w:hAnsiTheme="minorHAnsi"/>
        </w:rPr>
        <w:sectPr w:rsidR="006807E9" w:rsidRPr="00B26841" w:rsidSect="00B26841">
          <w:type w:val="continuous"/>
          <w:pgSz w:w="11906" w:h="16838" w:code="9"/>
          <w:pgMar w:top="806" w:right="922" w:bottom="900" w:left="1800" w:header="0" w:footer="0" w:gutter="0"/>
          <w:cols w:num="2" w:sep="1" w:space="720"/>
          <w:titlePg/>
          <w:docGrid w:linePitch="299"/>
        </w:sectPr>
      </w:pPr>
    </w:p>
    <w:p w:rsidR="003F6F40" w:rsidRDefault="003F6F40"/>
    <w:p w:rsidR="003F6F40" w:rsidRDefault="005F0F2C">
      <w:r w:rsidRPr="005F0F2C">
        <w:rPr>
          <w:rFonts w:asciiTheme="minorHAnsi" w:hAnsiTheme="minorHAnsi"/>
          <w:noProof/>
          <w:lang w:val="en-US"/>
        </w:rPr>
        <w:pict>
          <v:roundrect id="_x0000_s1052" style="position:absolute;margin-left:-6.8pt;margin-top:6.3pt;width:150.55pt;height:23.4pt;z-index:-1" arcsize="10923f">
            <v:shadow on="t" offset="3pt" offset2="2pt"/>
          </v:roundrect>
        </w:pict>
      </w:r>
    </w:p>
    <w:p w:rsidR="00D90843" w:rsidRDefault="00D90843" w:rsidP="00D90843">
      <w:pPr>
        <w:rPr>
          <w:rFonts w:asciiTheme="minorHAnsi" w:hAnsiTheme="minorHAnsi"/>
        </w:rPr>
        <w:sectPr w:rsidR="00D90843" w:rsidSect="00B26841">
          <w:type w:val="continuous"/>
          <w:pgSz w:w="11906" w:h="16838" w:code="9"/>
          <w:pgMar w:top="806" w:right="922" w:bottom="900" w:left="1800" w:header="0" w:footer="0" w:gutter="0"/>
          <w:cols w:space="720"/>
          <w:titlePg/>
          <w:docGrid w:linePitch="299"/>
        </w:sect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lastRenderedPageBreak/>
        <w:t>PRESENTER’S PROFILE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t>MR. BOEY TAK KONG CA (M), FCCA, ACIS, MIMM, MMIM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proofErr w:type="spellStart"/>
      <w:r w:rsidRPr="00D90843">
        <w:rPr>
          <w:rFonts w:asciiTheme="minorHAnsi" w:hAnsiTheme="minorHAnsi"/>
        </w:rPr>
        <w:t>Boey</w:t>
      </w:r>
      <w:proofErr w:type="spellEnd"/>
      <w:r w:rsidRPr="00D90843">
        <w:rPr>
          <w:rFonts w:asciiTheme="minorHAnsi" w:hAnsiTheme="minorHAnsi"/>
        </w:rPr>
        <w:t xml:space="preserve"> is the Managing Director of </w:t>
      </w:r>
      <w:proofErr w:type="spellStart"/>
      <w:r w:rsidRPr="00D90843">
        <w:rPr>
          <w:rFonts w:asciiTheme="minorHAnsi" w:hAnsiTheme="minorHAnsi"/>
        </w:rPr>
        <w:t>Terus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Mesra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Sdn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Bhd</w:t>
      </w:r>
      <w:proofErr w:type="spellEnd"/>
      <w:r w:rsidRPr="00D90843">
        <w:rPr>
          <w:rFonts w:asciiTheme="minorHAnsi" w:hAnsiTheme="minorHAnsi"/>
        </w:rPr>
        <w:t xml:space="preserve">, governance and leadership </w:t>
      </w:r>
      <w:proofErr w:type="gramStart"/>
      <w:r w:rsidRPr="00D90843">
        <w:rPr>
          <w:rFonts w:asciiTheme="minorHAnsi" w:hAnsiTheme="minorHAnsi"/>
        </w:rPr>
        <w:t>development company</w:t>
      </w:r>
      <w:proofErr w:type="gramEnd"/>
      <w:r w:rsidRPr="00D90843">
        <w:rPr>
          <w:rFonts w:asciiTheme="minorHAnsi" w:hAnsiTheme="minorHAnsi"/>
        </w:rPr>
        <w:t xml:space="preserve"> and a certified trainer accredited by HRDF. He has over 23 years of broad-based senior financial management, internal audit and overseas business development experience with 6 major public listed groups with listing in Malaysia, United Kingdom, Singapore, Australia and New Zealand. 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t xml:space="preserve">Presently, he is a Director of </w:t>
      </w:r>
      <w:proofErr w:type="spellStart"/>
      <w:r w:rsidRPr="00D90843">
        <w:rPr>
          <w:rFonts w:asciiTheme="minorHAnsi" w:hAnsiTheme="minorHAnsi"/>
        </w:rPr>
        <w:t>Censof</w:t>
      </w:r>
      <w:proofErr w:type="spellEnd"/>
      <w:r w:rsidRPr="00D90843">
        <w:rPr>
          <w:rFonts w:asciiTheme="minorHAnsi" w:hAnsiTheme="minorHAnsi"/>
        </w:rPr>
        <w:t xml:space="preserve"> Holdings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Dutch Lady Milk Industries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</w:t>
      </w:r>
      <w:proofErr w:type="spellStart"/>
      <w:r w:rsidRPr="00D90843">
        <w:rPr>
          <w:rFonts w:asciiTheme="minorHAnsi" w:hAnsiTheme="minorHAnsi"/>
        </w:rPr>
        <w:t>Gadang</w:t>
      </w:r>
      <w:proofErr w:type="spellEnd"/>
      <w:r w:rsidRPr="00D90843">
        <w:rPr>
          <w:rFonts w:asciiTheme="minorHAnsi" w:hAnsiTheme="minorHAnsi"/>
        </w:rPr>
        <w:t xml:space="preserve"> Holdings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Green Packet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 and Ho </w:t>
      </w:r>
      <w:proofErr w:type="spellStart"/>
      <w:r w:rsidRPr="00D90843">
        <w:rPr>
          <w:rFonts w:asciiTheme="minorHAnsi" w:hAnsiTheme="minorHAnsi"/>
        </w:rPr>
        <w:t>Hup</w:t>
      </w:r>
      <w:proofErr w:type="spellEnd"/>
      <w:r w:rsidRPr="00D90843">
        <w:rPr>
          <w:rFonts w:asciiTheme="minorHAnsi" w:hAnsiTheme="minorHAnsi"/>
        </w:rPr>
        <w:t xml:space="preserve"> Construction Company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all listed on Main Market of Bursa Malaysia Securities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. 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lastRenderedPageBreak/>
        <w:t xml:space="preserve">He had also served as a Director with IJM Land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</w:t>
      </w:r>
      <w:proofErr w:type="spellStart"/>
      <w:r w:rsidRPr="00D90843">
        <w:rPr>
          <w:rFonts w:asciiTheme="minorHAnsi" w:hAnsiTheme="minorHAnsi"/>
        </w:rPr>
        <w:t>Omesti</w:t>
      </w:r>
      <w:proofErr w:type="spellEnd"/>
      <w:r w:rsidRPr="00D90843">
        <w:rPr>
          <w:rFonts w:asciiTheme="minorHAnsi" w:hAnsiTheme="minorHAnsi"/>
        </w:rPr>
        <w:t xml:space="preserve">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, </w:t>
      </w:r>
      <w:proofErr w:type="spellStart"/>
      <w:r w:rsidRPr="00D90843">
        <w:rPr>
          <w:rFonts w:asciiTheme="minorHAnsi" w:hAnsiTheme="minorHAnsi"/>
        </w:rPr>
        <w:t>Sanbumi</w:t>
      </w:r>
      <w:proofErr w:type="spellEnd"/>
      <w:r w:rsidRPr="00D90843">
        <w:rPr>
          <w:rFonts w:asciiTheme="minorHAnsi" w:hAnsiTheme="minorHAnsi"/>
        </w:rPr>
        <w:t xml:space="preserve"> Holdings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  <w:r w:rsidRPr="00D90843">
        <w:rPr>
          <w:rFonts w:asciiTheme="minorHAnsi" w:hAnsiTheme="minorHAnsi"/>
        </w:rPr>
        <w:t xml:space="preserve"> and </w:t>
      </w:r>
      <w:proofErr w:type="spellStart"/>
      <w:r w:rsidRPr="00D90843">
        <w:rPr>
          <w:rFonts w:asciiTheme="minorHAnsi" w:hAnsiTheme="minorHAnsi"/>
        </w:rPr>
        <w:t>Permaju</w:t>
      </w:r>
      <w:proofErr w:type="spellEnd"/>
      <w:r w:rsidRPr="00D90843">
        <w:rPr>
          <w:rFonts w:asciiTheme="minorHAnsi" w:hAnsiTheme="minorHAnsi"/>
        </w:rPr>
        <w:t xml:space="preserve"> Industries </w:t>
      </w:r>
      <w:proofErr w:type="spellStart"/>
      <w:r w:rsidRPr="00D90843">
        <w:rPr>
          <w:rFonts w:asciiTheme="minorHAnsi" w:hAnsiTheme="minorHAnsi"/>
        </w:rPr>
        <w:t>Berhad</w:t>
      </w:r>
      <w:proofErr w:type="spellEnd"/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t>Over the last 17 years, he was involved with the following professional bodies in conducting seminars, conferences and training programmes for:-</w:t>
      </w:r>
    </w:p>
    <w:p w:rsidR="00D90843" w:rsidRPr="00D90843" w:rsidRDefault="00D90843" w:rsidP="00D90843">
      <w:pPr>
        <w:rPr>
          <w:rFonts w:asciiTheme="minorHAnsi" w:hAnsiTheme="minorHAnsi"/>
        </w:rPr>
      </w:pP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Malaysian Institute Of Accountants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Association of Chartered Certified Accountants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Chartered Institute of Management Accountants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Institute Of Internal Auditors Malaysia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Malaysian Institute Of Certified Public Accountants</w:t>
      </w:r>
    </w:p>
    <w:p w:rsidR="00D90843" w:rsidRPr="00D90843" w:rsidRDefault="00D90843" w:rsidP="00D90843">
      <w:pPr>
        <w:numPr>
          <w:ilvl w:val="0"/>
          <w:numId w:val="41"/>
        </w:numPr>
        <w:rPr>
          <w:rFonts w:asciiTheme="minorHAnsi" w:hAnsiTheme="minorHAnsi"/>
        </w:rPr>
      </w:pPr>
      <w:r w:rsidRPr="00D90843">
        <w:rPr>
          <w:rFonts w:asciiTheme="minorHAnsi" w:hAnsiTheme="minorHAnsi"/>
        </w:rPr>
        <w:t>The Malaysian Institute Of Chartered Secretaries &amp; Administrators</w:t>
      </w:r>
    </w:p>
    <w:p w:rsidR="003F6F40" w:rsidRPr="00D90843" w:rsidRDefault="00D90843" w:rsidP="00D90843">
      <w:pPr>
        <w:rPr>
          <w:rFonts w:asciiTheme="minorHAnsi" w:hAnsiTheme="minorHAnsi"/>
        </w:rPr>
      </w:pPr>
      <w:r w:rsidRPr="00D90843">
        <w:rPr>
          <w:rFonts w:asciiTheme="minorHAnsi" w:hAnsiTheme="minorHAnsi"/>
        </w:rPr>
        <w:t>•</w:t>
      </w:r>
      <w:r w:rsidRPr="00D90843">
        <w:rPr>
          <w:rFonts w:asciiTheme="minorHAnsi" w:hAnsiTheme="minorHAnsi"/>
        </w:rPr>
        <w:tab/>
        <w:t>Minority Shareholder Watchdog Group</w:t>
      </w:r>
    </w:p>
    <w:p w:rsidR="00D90843" w:rsidRDefault="00D90843">
      <w:pPr>
        <w:sectPr w:rsidR="00D90843" w:rsidSect="00D90843">
          <w:type w:val="continuous"/>
          <w:pgSz w:w="11906" w:h="16838" w:code="9"/>
          <w:pgMar w:top="806" w:right="922" w:bottom="900" w:left="1800" w:header="0" w:footer="0" w:gutter="0"/>
          <w:cols w:num="2" w:space="284"/>
          <w:titlePg/>
          <w:docGrid w:linePitch="299"/>
        </w:sectPr>
      </w:pPr>
    </w:p>
    <w:p w:rsidR="00D90843" w:rsidRDefault="00D90843"/>
    <w:p w:rsidR="006807E9" w:rsidRDefault="006807E9" w:rsidP="004E6547">
      <w:pPr>
        <w:jc w:val="center"/>
        <w:rPr>
          <w:rFonts w:asciiTheme="majorHAnsi" w:hAnsiTheme="majorHAnsi"/>
          <w:sz w:val="28"/>
          <w:szCs w:val="28"/>
          <w:u w:val="single"/>
        </w:rPr>
      </w:pPr>
    </w:p>
    <w:p w:rsidR="00E76169" w:rsidRPr="004E6547" w:rsidRDefault="004E6547" w:rsidP="004E6547">
      <w:pPr>
        <w:jc w:val="center"/>
        <w:rPr>
          <w:rFonts w:asciiTheme="majorHAnsi" w:hAnsiTheme="majorHAnsi"/>
          <w:sz w:val="28"/>
          <w:szCs w:val="28"/>
          <w:u w:val="single"/>
        </w:rPr>
      </w:pPr>
      <w:r w:rsidRPr="004E6547">
        <w:rPr>
          <w:rFonts w:asciiTheme="majorHAnsi" w:hAnsiTheme="majorHAnsi"/>
          <w:sz w:val="28"/>
          <w:szCs w:val="28"/>
          <w:u w:val="single"/>
        </w:rPr>
        <w:t>REGISTRATION FORM</w:t>
      </w:r>
    </w:p>
    <w:p w:rsidR="00E76169" w:rsidRDefault="00E76169"/>
    <w:p w:rsidR="004E6547" w:rsidRDefault="004E6547"/>
    <w:p w:rsidR="006807E9" w:rsidRDefault="006807E9" w:rsidP="000D57B6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 w:rsidRPr="006807E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Strengthening </w:t>
      </w:r>
      <w:proofErr w:type="gramStart"/>
      <w:r w:rsidRPr="006807E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>The Board’s Role In Setting A</w:t>
      </w:r>
      <w:proofErr w:type="gramEnd"/>
      <w:r w:rsidRPr="006807E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  <w:t xml:space="preserve"> Right High Performance Culture</w:t>
      </w:r>
    </w:p>
    <w:p w:rsidR="000D57B6" w:rsidRDefault="006807E9" w:rsidP="000D57B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 w:rsidR="000D57B6">
        <w:rPr>
          <w:rFonts w:asciiTheme="minorHAnsi" w:hAnsiTheme="minorHAnsi"/>
          <w:sz w:val="24"/>
          <w:szCs w:val="24"/>
        </w:rPr>
        <w:t>Half-day (0900 – 1300)</w:t>
      </w:r>
    </w:p>
    <w:p w:rsidR="006807E9" w:rsidRPr="000D57B6" w:rsidRDefault="006807E9" w:rsidP="000D57B6">
      <w:pPr>
        <w:jc w:val="center"/>
        <w:rPr>
          <w:rFonts w:asciiTheme="minorHAnsi" w:hAnsiTheme="minorHAnsi"/>
          <w:sz w:val="24"/>
          <w:szCs w:val="24"/>
        </w:rPr>
      </w:pPr>
    </w:p>
    <w:p w:rsidR="004E6547" w:rsidRDefault="004E6547"/>
    <w:p w:rsidR="00E76169" w:rsidRPr="004E6547" w:rsidRDefault="005F0F2C">
      <w:pPr>
        <w:rPr>
          <w:rFonts w:asciiTheme="minorHAnsi" w:hAnsiTheme="minorHAnsi"/>
          <w:sz w:val="24"/>
          <w:szCs w:val="24"/>
        </w:rPr>
      </w:pPr>
      <w:r w:rsidRPr="005F0F2C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6" type="#_x0000_t55" style="position:absolute;margin-left:-17.8pt;margin-top:-.45pt;width:11.05pt;height:16.85pt;z-index:7" strokecolor="#548dd4"/>
        </w:pict>
      </w:r>
      <w:r w:rsidR="004E6547">
        <w:rPr>
          <w:rFonts w:asciiTheme="minorHAnsi" w:hAnsiTheme="minorHAnsi"/>
          <w:sz w:val="24"/>
          <w:szCs w:val="24"/>
        </w:rPr>
        <w:t>Please tick respective date:</w:t>
      </w:r>
    </w:p>
    <w:p w:rsidR="004E6547" w:rsidRDefault="004E6547"/>
    <w:tbl>
      <w:tblPr>
        <w:tblW w:w="0" w:type="auto"/>
        <w:tblLayout w:type="fixed"/>
        <w:tblLook w:val="04A0"/>
      </w:tblPr>
      <w:tblGrid>
        <w:gridCol w:w="567"/>
        <w:gridCol w:w="2132"/>
        <w:gridCol w:w="567"/>
        <w:gridCol w:w="2132"/>
        <w:gridCol w:w="567"/>
        <w:gridCol w:w="2132"/>
      </w:tblGrid>
      <w:tr w:rsidR="00E76169" w:rsidRPr="00E76169" w:rsidTr="00E76169">
        <w:tc>
          <w:tcPr>
            <w:tcW w:w="567" w:type="dxa"/>
          </w:tcPr>
          <w:p w:rsidR="00E76169" w:rsidRPr="00E76169" w:rsidRDefault="005F0F2C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_x0000_s1053" style="position:absolute;margin-left:2.4pt;margin-top:.65pt;width:10.65pt;height:10.05pt;z-index:5;mso-position-vertical-relative:margin">
                  <v:shadow on="t" offset=",3pt" offset2=",2pt"/>
                  <w10:wrap anchory="margin"/>
                </v:rect>
              </w:pict>
            </w:r>
          </w:p>
        </w:tc>
        <w:tc>
          <w:tcPr>
            <w:tcW w:w="2132" w:type="dxa"/>
          </w:tcPr>
          <w:p w:rsidR="00E76169" w:rsidRPr="00E76169" w:rsidRDefault="006807E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03</w:t>
            </w:r>
            <w:r w:rsidR="004E6547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August  2015</w:t>
            </w:r>
          </w:p>
        </w:tc>
        <w:tc>
          <w:tcPr>
            <w:tcW w:w="567" w:type="dxa"/>
          </w:tcPr>
          <w:p w:rsidR="00E76169" w:rsidRPr="00E76169" w:rsidRDefault="005F0F2C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pict>
                <v:rect id="_x0000_s1054" style="position:absolute;margin-left:2.75pt;margin-top:.65pt;width:10.65pt;height:10.05pt;z-index:6;mso-position-horizontal-relative:text;mso-position-vertical-relative:margin">
                  <v:shadow on="t" offset=",3pt" offset2=",2pt"/>
                  <w10:wrap anchory="margin"/>
                </v:rect>
              </w:pict>
            </w:r>
          </w:p>
        </w:tc>
        <w:tc>
          <w:tcPr>
            <w:tcW w:w="2132" w:type="dxa"/>
          </w:tcPr>
          <w:p w:rsidR="00E76169" w:rsidRPr="00E76169" w:rsidRDefault="006807E9" w:rsidP="00F7475B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01</w:t>
            </w:r>
            <w:r w:rsidR="00F747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September </w:t>
            </w:r>
            <w:r w:rsidR="004E6547">
              <w:rPr>
                <w:rFonts w:asciiTheme="minorHAnsi" w:hAnsiTheme="minorHAnsi"/>
                <w:sz w:val="24"/>
                <w:szCs w:val="24"/>
                <w:lang w:val="en-US"/>
              </w:rPr>
              <w:t>2015</w:t>
            </w:r>
          </w:p>
        </w:tc>
        <w:tc>
          <w:tcPr>
            <w:tcW w:w="567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132" w:type="dxa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27004C" w:rsidRDefault="0027004C" w:rsidP="002D40CE">
      <w:pPr>
        <w:pStyle w:val="Heading2"/>
        <w:jc w:val="left"/>
        <w:rPr>
          <w:sz w:val="16"/>
          <w:szCs w:val="16"/>
        </w:rPr>
      </w:pPr>
    </w:p>
    <w:p w:rsidR="004E6547" w:rsidRDefault="005F0F2C" w:rsidP="00E76169">
      <w:pPr>
        <w:rPr>
          <w:rFonts w:asciiTheme="minorHAnsi" w:hAnsiTheme="minorHAnsi"/>
          <w:sz w:val="24"/>
          <w:szCs w:val="24"/>
        </w:rPr>
      </w:pPr>
      <w:r w:rsidRPr="005F0F2C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 id="_x0000_s1057" type="#_x0000_t55" style="position:absolute;margin-left:-17.8pt;margin-top:12.5pt;width:11.05pt;height:16.85pt;z-index:8" strokecolor="#548dd4"/>
        </w:pict>
      </w:r>
    </w:p>
    <w:p w:rsidR="00E76169" w:rsidRPr="004E6547" w:rsidRDefault="004E6547" w:rsidP="00E76169">
      <w:pPr>
        <w:rPr>
          <w:rFonts w:asciiTheme="minorHAnsi" w:hAnsiTheme="minorHAnsi"/>
          <w:sz w:val="24"/>
          <w:szCs w:val="24"/>
        </w:rPr>
      </w:pPr>
      <w:r w:rsidRPr="004E6547">
        <w:rPr>
          <w:rFonts w:asciiTheme="minorHAnsi" w:hAnsiTheme="minorHAnsi"/>
          <w:sz w:val="24"/>
          <w:szCs w:val="24"/>
        </w:rPr>
        <w:t>Details:</w:t>
      </w:r>
    </w:p>
    <w:p w:rsidR="00E76169" w:rsidRDefault="00E76169" w:rsidP="00E76169"/>
    <w:tbl>
      <w:tblPr>
        <w:tblW w:w="0" w:type="auto"/>
        <w:tblLayout w:type="fixed"/>
        <w:tblLook w:val="04A0"/>
      </w:tblPr>
      <w:tblGrid>
        <w:gridCol w:w="2298"/>
        <w:gridCol w:w="284"/>
        <w:gridCol w:w="6280"/>
      </w:tblGrid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Participant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NRIC / Passport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Name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Address of Company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Contact Person &amp; Designation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Tel.#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Fax #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E76169" w:rsidRPr="00E76169" w:rsidTr="004E6547">
        <w:trPr>
          <w:trHeight w:val="567"/>
        </w:trPr>
        <w:tc>
          <w:tcPr>
            <w:tcW w:w="2298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84" w:type="dxa"/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7616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6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169" w:rsidRPr="00E76169" w:rsidRDefault="00E76169" w:rsidP="00D102C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:rsidR="00E76169" w:rsidRDefault="00E76169" w:rsidP="00E76169"/>
    <w:p w:rsidR="00E76169" w:rsidRDefault="00E76169" w:rsidP="00E76169"/>
    <w:p w:rsidR="00E76169" w:rsidRDefault="00E76169" w:rsidP="00E76169"/>
    <w:p w:rsidR="00E76169" w:rsidRDefault="00E76169" w:rsidP="00E76169"/>
    <w:p w:rsidR="00E76169" w:rsidRPr="00E76169" w:rsidRDefault="005F0F2C" w:rsidP="00E76169">
      <w:pPr>
        <w:jc w:val="center"/>
        <w:rPr>
          <w:rFonts w:asciiTheme="minorHAnsi" w:hAnsiTheme="minorHAnsi"/>
          <w:sz w:val="24"/>
          <w:szCs w:val="24"/>
        </w:rPr>
      </w:pPr>
      <w:r w:rsidRPr="005F0F2C">
        <w:rPr>
          <w:rFonts w:asciiTheme="minorHAnsi" w:hAnsiTheme="minorHAnsi"/>
          <w:noProof/>
          <w:color w:val="548DD4" w:themeColor="text2" w:themeTint="99"/>
          <w:sz w:val="24"/>
          <w:szCs w:val="24"/>
          <w:lang w:val="en-US"/>
        </w:rPr>
        <w:pict>
          <v:shape id="_x0000_s1059" type="#_x0000_t55" style="position:absolute;left:0;text-align:left;margin-left:-17.8pt;margin-top:-.1pt;width:11.05pt;height:16.85pt;z-index:10" strokecolor="#548dd4"/>
        </w:pict>
      </w:r>
      <w:r w:rsidR="00E76169" w:rsidRPr="00E76169">
        <w:rPr>
          <w:rFonts w:asciiTheme="minorHAnsi" w:hAnsiTheme="minorHAnsi"/>
          <w:sz w:val="24"/>
          <w:szCs w:val="24"/>
        </w:rPr>
        <w:t>Postponement / Cancellation within seven (07) working days prior to the event are subject to a cancellation / postponement fee of 20%. Full amount of the registration fee(s) is chargeable for non-attendance of the participant(s). To register, please call 03-7958 8001 / 03-7958 8002 or</w:t>
      </w:r>
    </w:p>
    <w:p w:rsidR="00E76169" w:rsidRPr="00E76169" w:rsidRDefault="00E76169" w:rsidP="00E76169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E76169">
        <w:rPr>
          <w:rFonts w:asciiTheme="minorHAnsi" w:hAnsiTheme="minorHAnsi"/>
          <w:sz w:val="24"/>
          <w:szCs w:val="24"/>
        </w:rPr>
        <w:t>fax</w:t>
      </w:r>
      <w:proofErr w:type="gramEnd"/>
      <w:r w:rsidRPr="00E76169">
        <w:rPr>
          <w:rFonts w:asciiTheme="minorHAnsi" w:hAnsiTheme="minorHAnsi"/>
          <w:sz w:val="24"/>
          <w:szCs w:val="24"/>
        </w:rPr>
        <w:t xml:space="preserve"> Registration Form to: 03–7954 8002 or e-mail to: mailmarshal@bursatra.com.my</w:t>
      </w:r>
    </w:p>
    <w:p w:rsidR="00E76169" w:rsidRPr="00E76169" w:rsidRDefault="00E76169" w:rsidP="00E76169">
      <w:pPr>
        <w:jc w:val="center"/>
        <w:rPr>
          <w:rFonts w:asciiTheme="minorHAnsi" w:hAnsiTheme="minorHAnsi"/>
          <w:sz w:val="24"/>
          <w:szCs w:val="24"/>
        </w:rPr>
      </w:pPr>
    </w:p>
    <w:p w:rsidR="00E76169" w:rsidRPr="00E76169" w:rsidRDefault="00E76169" w:rsidP="00E76169">
      <w:pPr>
        <w:jc w:val="center"/>
        <w:rPr>
          <w:rFonts w:asciiTheme="minorHAnsi" w:hAnsiTheme="minorHAnsi"/>
          <w:sz w:val="24"/>
          <w:szCs w:val="24"/>
        </w:rPr>
      </w:pPr>
      <w:r w:rsidRPr="00E76169">
        <w:rPr>
          <w:rFonts w:asciiTheme="minorHAnsi" w:hAnsiTheme="minorHAnsi"/>
          <w:sz w:val="24"/>
          <w:szCs w:val="24"/>
        </w:rPr>
        <w:t>BURSATRA SDN BHD is a registered training provider with PSMB (Reg. No: 0480)</w:t>
      </w:r>
    </w:p>
    <w:sectPr w:rsidR="00E76169" w:rsidRPr="00E76169" w:rsidSect="00E76169">
      <w:type w:val="continuous"/>
      <w:pgSz w:w="11906" w:h="16838" w:code="9"/>
      <w:pgMar w:top="806" w:right="922" w:bottom="900" w:left="1800" w:header="0" w:footer="0" w:gutter="0"/>
      <w:pgBorders w:display="notFirstPage" w:offsetFrom="page">
        <w:top w:val="single" w:sz="4" w:space="24" w:color="95B3D7" w:themeColor="accent1" w:themeTint="99"/>
        <w:left w:val="single" w:sz="4" w:space="24" w:color="95B3D7" w:themeColor="accent1" w:themeTint="99"/>
        <w:bottom w:val="single" w:sz="4" w:space="24" w:color="95B3D7" w:themeColor="accent1" w:themeTint="99"/>
        <w:right w:val="single" w:sz="4" w:space="24" w:color="95B3D7" w:themeColor="accent1" w:themeTint="99"/>
      </w:pgBorders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16" w:rsidRDefault="00E32516">
      <w:r>
        <w:separator/>
      </w:r>
    </w:p>
  </w:endnote>
  <w:endnote w:type="continuationSeparator" w:id="0">
    <w:p w:rsidR="00E32516" w:rsidRDefault="00E32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altName w:val="Arial"/>
    <w:charset w:val="00"/>
    <w:family w:val="swiss"/>
    <w:pitch w:val="variable"/>
    <w:sig w:usb0="00000000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9" w:rsidRPr="00E76169" w:rsidRDefault="00E76169">
    <w:pPr>
      <w:pStyle w:val="Footer"/>
      <w:rPr>
        <w:i/>
        <w:color w:val="548DD4" w:themeColor="text2" w:themeTint="99"/>
      </w:rPr>
    </w:pPr>
    <w:r w:rsidRPr="00E76169">
      <w:rPr>
        <w:i/>
        <w:color w:val="548DD4" w:themeColor="text2" w:themeTint="99"/>
      </w:rPr>
      <w:t>Corporate Governance Management and Best Practices</w:t>
    </w:r>
  </w:p>
  <w:p w:rsidR="00E76169" w:rsidRDefault="00E761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169" w:rsidRPr="00E76169" w:rsidRDefault="00E76169" w:rsidP="00E76169">
    <w:pPr>
      <w:pStyle w:val="Footer"/>
      <w:rPr>
        <w:i/>
        <w:color w:val="548DD4" w:themeColor="text2" w:themeTint="99"/>
      </w:rPr>
    </w:pPr>
    <w:r w:rsidRPr="00E76169">
      <w:rPr>
        <w:i/>
        <w:color w:val="548DD4" w:themeColor="text2" w:themeTint="99"/>
      </w:rPr>
      <w:t>Corporate Governance Management and Best Practices</w:t>
    </w:r>
  </w:p>
  <w:p w:rsidR="00E76169" w:rsidRDefault="00E76169">
    <w:pPr>
      <w:pStyle w:val="Footer"/>
    </w:pPr>
  </w:p>
  <w:p w:rsidR="00E76169" w:rsidRDefault="00E761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16" w:rsidRDefault="00E32516">
      <w:r>
        <w:separator/>
      </w:r>
    </w:p>
  </w:footnote>
  <w:footnote w:type="continuationSeparator" w:id="0">
    <w:p w:rsidR="00E32516" w:rsidRDefault="00E325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5F0F2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1" o:spid="_x0000_s2053" type="#_x0000_t75" style="position:absolute;margin-left:0;margin-top:0;width:459.1pt;height:349.35pt;z-index:-2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4B1" w:rsidRPr="006C5CB2" w:rsidRDefault="005F0F2C" w:rsidP="00C24690">
    <w:pPr>
      <w:pStyle w:val="Heading5"/>
      <w:ind w:left="-810" w:hanging="90"/>
      <w:rPr>
        <w:rFonts w:ascii="Century Gothic" w:hAnsi="Century Gothic"/>
        <w:i w:val="0"/>
        <w:iCs/>
        <w:sz w:val="24"/>
        <w:szCs w:val="24"/>
      </w:rPr>
    </w:pPr>
    <w:r w:rsidRPr="005F0F2C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2" o:spid="_x0000_s2054" type="#_x0000_t75" style="position:absolute;left:0;text-align:left;margin-left:0;margin-top:0;width:459.1pt;height:349.35pt;z-index:-1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  <w:r w:rsidR="005404B1">
      <w:tab/>
    </w:r>
  </w:p>
  <w:p w:rsidR="005404B1" w:rsidRPr="006C5CB2" w:rsidRDefault="005404B1" w:rsidP="006C5CB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547" w:rsidRDefault="005F0F2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36500" o:spid="_x0000_s2052" type="#_x0000_t75" style="position:absolute;margin-left:0;margin-top:0;width:459.1pt;height:349.35pt;z-index:-3;mso-position-horizontal:center;mso-position-horizontal-relative:margin;mso-position-vertical:center;mso-position-vertical-relative:margin" o:allowincell="f">
          <v:imagedata r:id="rId1" o:title="bursatra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pt;height:11.2pt" o:bullet="t">
        <v:imagedata r:id="rId1" o:title="mso51"/>
      </v:shape>
    </w:pict>
  </w:numPicBullet>
  <w:abstractNum w:abstractNumId="0">
    <w:nsid w:val="01792E17"/>
    <w:multiLevelType w:val="hybridMultilevel"/>
    <w:tmpl w:val="1B3417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72F59"/>
    <w:multiLevelType w:val="hybridMultilevel"/>
    <w:tmpl w:val="7AF22D0C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B3D51"/>
    <w:multiLevelType w:val="hybridMultilevel"/>
    <w:tmpl w:val="001EC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730B0E"/>
    <w:multiLevelType w:val="hybridMultilevel"/>
    <w:tmpl w:val="720CC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444241"/>
    <w:multiLevelType w:val="hybridMultilevel"/>
    <w:tmpl w:val="D4BCC66C"/>
    <w:lvl w:ilvl="0" w:tplc="153853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839F4"/>
    <w:multiLevelType w:val="hybridMultilevel"/>
    <w:tmpl w:val="F678EB6E"/>
    <w:lvl w:ilvl="0" w:tplc="4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6">
    <w:nsid w:val="0D326A15"/>
    <w:multiLevelType w:val="hybridMultilevel"/>
    <w:tmpl w:val="D6B43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16926"/>
    <w:multiLevelType w:val="hybridMultilevel"/>
    <w:tmpl w:val="2472908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36AA0"/>
    <w:multiLevelType w:val="hybridMultilevel"/>
    <w:tmpl w:val="9962EA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F3935"/>
    <w:multiLevelType w:val="hybridMultilevel"/>
    <w:tmpl w:val="D2861A60"/>
    <w:lvl w:ilvl="0" w:tplc="8AEABB0E">
      <w:start w:val="1"/>
      <w:numFmt w:val="upperLetter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10">
    <w:nsid w:val="17775851"/>
    <w:multiLevelType w:val="hybridMultilevel"/>
    <w:tmpl w:val="A7CA7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879D2"/>
    <w:multiLevelType w:val="hybridMultilevel"/>
    <w:tmpl w:val="C5363556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376B3F"/>
    <w:multiLevelType w:val="hybridMultilevel"/>
    <w:tmpl w:val="3ADA1482"/>
    <w:lvl w:ilvl="0" w:tplc="043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3">
    <w:nsid w:val="1C2F6153"/>
    <w:multiLevelType w:val="hybridMultilevel"/>
    <w:tmpl w:val="0D7C8A02"/>
    <w:lvl w:ilvl="0" w:tplc="C2527902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4">
    <w:nsid w:val="1DDC3FA0"/>
    <w:multiLevelType w:val="hybridMultilevel"/>
    <w:tmpl w:val="4F36512C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CE47D5"/>
    <w:multiLevelType w:val="hybridMultilevel"/>
    <w:tmpl w:val="F7A4E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FC3D00"/>
    <w:multiLevelType w:val="hybridMultilevel"/>
    <w:tmpl w:val="C04A46DA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57156D"/>
    <w:multiLevelType w:val="hybridMultilevel"/>
    <w:tmpl w:val="D4A2C11A"/>
    <w:lvl w:ilvl="0" w:tplc="153853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5472EE"/>
    <w:multiLevelType w:val="hybridMultilevel"/>
    <w:tmpl w:val="4E3A6A38"/>
    <w:lvl w:ilvl="0" w:tplc="C2527902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>
    <w:nsid w:val="348228B7"/>
    <w:multiLevelType w:val="hybridMultilevel"/>
    <w:tmpl w:val="3A7E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B45A9"/>
    <w:multiLevelType w:val="hybridMultilevel"/>
    <w:tmpl w:val="6AC2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B356A"/>
    <w:multiLevelType w:val="hybridMultilevel"/>
    <w:tmpl w:val="4536A540"/>
    <w:lvl w:ilvl="0" w:tplc="C25279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FD5EC2"/>
    <w:multiLevelType w:val="hybridMultilevel"/>
    <w:tmpl w:val="FF2A9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17FCA"/>
    <w:multiLevelType w:val="hybridMultilevel"/>
    <w:tmpl w:val="5B740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250D2"/>
    <w:multiLevelType w:val="hybridMultilevel"/>
    <w:tmpl w:val="7FF65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276F8C"/>
    <w:multiLevelType w:val="hybridMultilevel"/>
    <w:tmpl w:val="464404B6"/>
    <w:lvl w:ilvl="0" w:tplc="153853A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837C7F"/>
    <w:multiLevelType w:val="hybridMultilevel"/>
    <w:tmpl w:val="D980C4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E4DDB"/>
    <w:multiLevelType w:val="hybridMultilevel"/>
    <w:tmpl w:val="40D4592E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910F53"/>
    <w:multiLevelType w:val="hybridMultilevel"/>
    <w:tmpl w:val="2B84AB5C"/>
    <w:lvl w:ilvl="0" w:tplc="153853A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DC506D"/>
    <w:multiLevelType w:val="hybridMultilevel"/>
    <w:tmpl w:val="7930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16779"/>
    <w:multiLevelType w:val="hybridMultilevel"/>
    <w:tmpl w:val="CAD6FB96"/>
    <w:lvl w:ilvl="0" w:tplc="C2527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9F0960"/>
    <w:multiLevelType w:val="hybridMultilevel"/>
    <w:tmpl w:val="B554E82E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622D2D"/>
    <w:multiLevelType w:val="hybridMultilevel"/>
    <w:tmpl w:val="6EF630A6"/>
    <w:lvl w:ilvl="0" w:tplc="4E82386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CF56A12A">
      <w:start w:val="5"/>
      <w:numFmt w:val="bullet"/>
      <w:lvlText w:val="•"/>
      <w:lvlJc w:val="left"/>
      <w:pPr>
        <w:ind w:left="1440" w:hanging="72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1F14B3"/>
    <w:multiLevelType w:val="hybridMultilevel"/>
    <w:tmpl w:val="EB0CF176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A717B4"/>
    <w:multiLevelType w:val="hybridMultilevel"/>
    <w:tmpl w:val="F8A437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9134D2E"/>
    <w:multiLevelType w:val="hybridMultilevel"/>
    <w:tmpl w:val="94D41192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684C37"/>
    <w:multiLevelType w:val="hybridMultilevel"/>
    <w:tmpl w:val="32789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623E0"/>
    <w:multiLevelType w:val="hybridMultilevel"/>
    <w:tmpl w:val="7E8C1E28"/>
    <w:lvl w:ilvl="0" w:tplc="C2527902">
      <w:start w:val="1"/>
      <w:numFmt w:val="bullet"/>
      <w:lvlText w:val=""/>
      <w:lvlJc w:val="left"/>
      <w:pPr>
        <w:tabs>
          <w:tab w:val="num" w:pos="882"/>
        </w:tabs>
        <w:ind w:left="882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400574"/>
    <w:multiLevelType w:val="hybridMultilevel"/>
    <w:tmpl w:val="BCCE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5B5403"/>
    <w:multiLevelType w:val="hybridMultilevel"/>
    <w:tmpl w:val="004229A4"/>
    <w:lvl w:ilvl="0" w:tplc="4E8238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623CE3"/>
    <w:multiLevelType w:val="hybridMultilevel"/>
    <w:tmpl w:val="CD8C1B64"/>
    <w:lvl w:ilvl="0" w:tplc="C2527902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1">
    <w:nsid w:val="7289484A"/>
    <w:multiLevelType w:val="hybridMultilevel"/>
    <w:tmpl w:val="C07CD65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3554F15"/>
    <w:multiLevelType w:val="hybridMultilevel"/>
    <w:tmpl w:val="499083F6"/>
    <w:lvl w:ilvl="0" w:tplc="4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3">
    <w:nsid w:val="7A071EE6"/>
    <w:multiLevelType w:val="hybridMultilevel"/>
    <w:tmpl w:val="0442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670A2"/>
    <w:multiLevelType w:val="hybridMultilevel"/>
    <w:tmpl w:val="ED54758E"/>
    <w:lvl w:ilvl="0" w:tplc="440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5">
    <w:nsid w:val="7FC166A0"/>
    <w:multiLevelType w:val="hybridMultilevel"/>
    <w:tmpl w:val="4D2612FC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5040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738AD"/>
    <w:multiLevelType w:val="hybridMultilevel"/>
    <w:tmpl w:val="07745A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3"/>
  </w:num>
  <w:num w:numId="3">
    <w:abstractNumId w:val="37"/>
  </w:num>
  <w:num w:numId="4">
    <w:abstractNumId w:val="14"/>
  </w:num>
  <w:num w:numId="5">
    <w:abstractNumId w:val="9"/>
  </w:num>
  <w:num w:numId="6">
    <w:abstractNumId w:val="3"/>
  </w:num>
  <w:num w:numId="7">
    <w:abstractNumId w:val="24"/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1"/>
  </w:num>
  <w:num w:numId="11">
    <w:abstractNumId w:val="31"/>
  </w:num>
  <w:num w:numId="12">
    <w:abstractNumId w:val="30"/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"/>
  </w:num>
  <w:num w:numId="16">
    <w:abstractNumId w:val="27"/>
  </w:num>
  <w:num w:numId="17">
    <w:abstractNumId w:val="29"/>
  </w:num>
  <w:num w:numId="18">
    <w:abstractNumId w:val="42"/>
  </w:num>
  <w:num w:numId="19">
    <w:abstractNumId w:val="44"/>
  </w:num>
  <w:num w:numId="20">
    <w:abstractNumId w:val="8"/>
  </w:num>
  <w:num w:numId="21">
    <w:abstractNumId w:val="0"/>
  </w:num>
  <w:num w:numId="22">
    <w:abstractNumId w:val="41"/>
  </w:num>
  <w:num w:numId="23">
    <w:abstractNumId w:val="5"/>
  </w:num>
  <w:num w:numId="24">
    <w:abstractNumId w:val="40"/>
  </w:num>
  <w:num w:numId="25">
    <w:abstractNumId w:val="46"/>
  </w:num>
  <w:num w:numId="26">
    <w:abstractNumId w:val="7"/>
  </w:num>
  <w:num w:numId="27">
    <w:abstractNumId w:val="21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3"/>
  </w:num>
  <w:num w:numId="32">
    <w:abstractNumId w:val="10"/>
  </w:num>
  <w:num w:numId="33">
    <w:abstractNumId w:val="36"/>
  </w:num>
  <w:num w:numId="34">
    <w:abstractNumId w:val="12"/>
  </w:num>
  <w:num w:numId="35">
    <w:abstractNumId w:val="6"/>
  </w:num>
  <w:num w:numId="36">
    <w:abstractNumId w:val="39"/>
  </w:num>
  <w:num w:numId="37">
    <w:abstractNumId w:val="32"/>
  </w:num>
  <w:num w:numId="38">
    <w:abstractNumId w:val="20"/>
  </w:num>
  <w:num w:numId="39">
    <w:abstractNumId w:val="15"/>
  </w:num>
  <w:num w:numId="40">
    <w:abstractNumId w:val="19"/>
  </w:num>
  <w:num w:numId="41">
    <w:abstractNumId w:val="2"/>
  </w:num>
  <w:num w:numId="42">
    <w:abstractNumId w:val="43"/>
  </w:num>
  <w:num w:numId="43">
    <w:abstractNumId w:val="17"/>
  </w:num>
  <w:num w:numId="44">
    <w:abstractNumId w:val="25"/>
  </w:num>
  <w:num w:numId="45">
    <w:abstractNumId w:val="22"/>
  </w:num>
  <w:num w:numId="46">
    <w:abstractNumId w:val="4"/>
  </w:num>
  <w:num w:numId="47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6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04C"/>
    <w:rsid w:val="00027834"/>
    <w:rsid w:val="00030DBF"/>
    <w:rsid w:val="000326D8"/>
    <w:rsid w:val="0005161D"/>
    <w:rsid w:val="00052E16"/>
    <w:rsid w:val="0005342B"/>
    <w:rsid w:val="000552B0"/>
    <w:rsid w:val="00062A25"/>
    <w:rsid w:val="0007186D"/>
    <w:rsid w:val="00075DF3"/>
    <w:rsid w:val="00081B8C"/>
    <w:rsid w:val="00082CA1"/>
    <w:rsid w:val="00093A93"/>
    <w:rsid w:val="000C4D0F"/>
    <w:rsid w:val="000D35F4"/>
    <w:rsid w:val="000D57B6"/>
    <w:rsid w:val="000D5EF0"/>
    <w:rsid w:val="000D6092"/>
    <w:rsid w:val="000D7E9F"/>
    <w:rsid w:val="000E00EA"/>
    <w:rsid w:val="000E1528"/>
    <w:rsid w:val="000E7423"/>
    <w:rsid w:val="000F18B0"/>
    <w:rsid w:val="000F1D91"/>
    <w:rsid w:val="000F7359"/>
    <w:rsid w:val="001012CF"/>
    <w:rsid w:val="00101374"/>
    <w:rsid w:val="00104CCA"/>
    <w:rsid w:val="00104DC9"/>
    <w:rsid w:val="00116013"/>
    <w:rsid w:val="00120F5D"/>
    <w:rsid w:val="001215E3"/>
    <w:rsid w:val="00133138"/>
    <w:rsid w:val="0013504A"/>
    <w:rsid w:val="00136C30"/>
    <w:rsid w:val="00137940"/>
    <w:rsid w:val="00141FD8"/>
    <w:rsid w:val="001425E0"/>
    <w:rsid w:val="001477AC"/>
    <w:rsid w:val="00154BFB"/>
    <w:rsid w:val="00166D1E"/>
    <w:rsid w:val="00173979"/>
    <w:rsid w:val="001836DC"/>
    <w:rsid w:val="00190E5B"/>
    <w:rsid w:val="00191FD2"/>
    <w:rsid w:val="00195DEF"/>
    <w:rsid w:val="001A0977"/>
    <w:rsid w:val="001A51E4"/>
    <w:rsid w:val="001B0969"/>
    <w:rsid w:val="001B1580"/>
    <w:rsid w:val="001B270D"/>
    <w:rsid w:val="001B32E6"/>
    <w:rsid w:val="001B5FBC"/>
    <w:rsid w:val="001C4AE0"/>
    <w:rsid w:val="001C76A8"/>
    <w:rsid w:val="001D0408"/>
    <w:rsid w:val="001D16B0"/>
    <w:rsid w:val="001D318D"/>
    <w:rsid w:val="001D7F7C"/>
    <w:rsid w:val="001E5017"/>
    <w:rsid w:val="001F1B32"/>
    <w:rsid w:val="00203871"/>
    <w:rsid w:val="00204BB5"/>
    <w:rsid w:val="002056C2"/>
    <w:rsid w:val="00214F22"/>
    <w:rsid w:val="00216333"/>
    <w:rsid w:val="0022291C"/>
    <w:rsid w:val="0024105E"/>
    <w:rsid w:val="002473F6"/>
    <w:rsid w:val="002513A9"/>
    <w:rsid w:val="00254A86"/>
    <w:rsid w:val="00257F18"/>
    <w:rsid w:val="002615DC"/>
    <w:rsid w:val="00261F6C"/>
    <w:rsid w:val="00263515"/>
    <w:rsid w:val="0027004C"/>
    <w:rsid w:val="00271DB0"/>
    <w:rsid w:val="00273912"/>
    <w:rsid w:val="002847B9"/>
    <w:rsid w:val="002922F8"/>
    <w:rsid w:val="00292CBC"/>
    <w:rsid w:val="00294201"/>
    <w:rsid w:val="00294AB9"/>
    <w:rsid w:val="002960C2"/>
    <w:rsid w:val="002963BA"/>
    <w:rsid w:val="00296D32"/>
    <w:rsid w:val="002A2C29"/>
    <w:rsid w:val="002B2C67"/>
    <w:rsid w:val="002C286F"/>
    <w:rsid w:val="002D152D"/>
    <w:rsid w:val="002D40CE"/>
    <w:rsid w:val="002D76A9"/>
    <w:rsid w:val="002E6DF0"/>
    <w:rsid w:val="002E6DF1"/>
    <w:rsid w:val="002F32AA"/>
    <w:rsid w:val="002F629E"/>
    <w:rsid w:val="002F679A"/>
    <w:rsid w:val="003300F6"/>
    <w:rsid w:val="003324DF"/>
    <w:rsid w:val="00336392"/>
    <w:rsid w:val="0034120C"/>
    <w:rsid w:val="00350723"/>
    <w:rsid w:val="0035263B"/>
    <w:rsid w:val="00365E83"/>
    <w:rsid w:val="003670C1"/>
    <w:rsid w:val="003673E3"/>
    <w:rsid w:val="003712FB"/>
    <w:rsid w:val="003739F2"/>
    <w:rsid w:val="00383D4B"/>
    <w:rsid w:val="00387974"/>
    <w:rsid w:val="00387DD8"/>
    <w:rsid w:val="003930BC"/>
    <w:rsid w:val="00394B45"/>
    <w:rsid w:val="00396CCE"/>
    <w:rsid w:val="003A2DB5"/>
    <w:rsid w:val="003A7382"/>
    <w:rsid w:val="003B0F4B"/>
    <w:rsid w:val="003B3940"/>
    <w:rsid w:val="003B49DF"/>
    <w:rsid w:val="003C4202"/>
    <w:rsid w:val="003E086B"/>
    <w:rsid w:val="003E2AB7"/>
    <w:rsid w:val="003F3712"/>
    <w:rsid w:val="003F41F3"/>
    <w:rsid w:val="003F681A"/>
    <w:rsid w:val="003F6F40"/>
    <w:rsid w:val="003F7192"/>
    <w:rsid w:val="004032DA"/>
    <w:rsid w:val="00410606"/>
    <w:rsid w:val="00410B3A"/>
    <w:rsid w:val="00414805"/>
    <w:rsid w:val="00443702"/>
    <w:rsid w:val="0044426B"/>
    <w:rsid w:val="004458E8"/>
    <w:rsid w:val="00445F40"/>
    <w:rsid w:val="004531DD"/>
    <w:rsid w:val="0045628D"/>
    <w:rsid w:val="004646C8"/>
    <w:rsid w:val="00480037"/>
    <w:rsid w:val="00480CCF"/>
    <w:rsid w:val="00481A04"/>
    <w:rsid w:val="00483525"/>
    <w:rsid w:val="004927E5"/>
    <w:rsid w:val="00494F68"/>
    <w:rsid w:val="00495E8E"/>
    <w:rsid w:val="004A3CE9"/>
    <w:rsid w:val="004B0856"/>
    <w:rsid w:val="004B1463"/>
    <w:rsid w:val="004B250B"/>
    <w:rsid w:val="004B332B"/>
    <w:rsid w:val="004D135F"/>
    <w:rsid w:val="004D5038"/>
    <w:rsid w:val="004E0773"/>
    <w:rsid w:val="004E6547"/>
    <w:rsid w:val="004E68AD"/>
    <w:rsid w:val="004E71E2"/>
    <w:rsid w:val="004F0317"/>
    <w:rsid w:val="00502E5F"/>
    <w:rsid w:val="0051007A"/>
    <w:rsid w:val="005335E3"/>
    <w:rsid w:val="005404B1"/>
    <w:rsid w:val="00541103"/>
    <w:rsid w:val="005451F7"/>
    <w:rsid w:val="005632EC"/>
    <w:rsid w:val="00567340"/>
    <w:rsid w:val="005711E9"/>
    <w:rsid w:val="005746AE"/>
    <w:rsid w:val="00577284"/>
    <w:rsid w:val="0058399C"/>
    <w:rsid w:val="00591A8D"/>
    <w:rsid w:val="005A141B"/>
    <w:rsid w:val="005A54CD"/>
    <w:rsid w:val="005B4547"/>
    <w:rsid w:val="005C0E7A"/>
    <w:rsid w:val="005C4764"/>
    <w:rsid w:val="005C48F4"/>
    <w:rsid w:val="005C5500"/>
    <w:rsid w:val="005C586A"/>
    <w:rsid w:val="005C5AE7"/>
    <w:rsid w:val="005D08A3"/>
    <w:rsid w:val="005D2163"/>
    <w:rsid w:val="005D5314"/>
    <w:rsid w:val="005F08AF"/>
    <w:rsid w:val="005F0F2C"/>
    <w:rsid w:val="005F558A"/>
    <w:rsid w:val="00600FF7"/>
    <w:rsid w:val="006046A5"/>
    <w:rsid w:val="0060789A"/>
    <w:rsid w:val="00615775"/>
    <w:rsid w:val="006238E6"/>
    <w:rsid w:val="006265D7"/>
    <w:rsid w:val="00626ECB"/>
    <w:rsid w:val="00626F3F"/>
    <w:rsid w:val="00631163"/>
    <w:rsid w:val="00634316"/>
    <w:rsid w:val="00634AFA"/>
    <w:rsid w:val="00641D28"/>
    <w:rsid w:val="00642964"/>
    <w:rsid w:val="006435A7"/>
    <w:rsid w:val="00646440"/>
    <w:rsid w:val="00646582"/>
    <w:rsid w:val="006504C0"/>
    <w:rsid w:val="00650566"/>
    <w:rsid w:val="00660E13"/>
    <w:rsid w:val="00662851"/>
    <w:rsid w:val="0066434D"/>
    <w:rsid w:val="00670C30"/>
    <w:rsid w:val="0067124E"/>
    <w:rsid w:val="00671D35"/>
    <w:rsid w:val="00672847"/>
    <w:rsid w:val="00675E1C"/>
    <w:rsid w:val="0067733A"/>
    <w:rsid w:val="006807E9"/>
    <w:rsid w:val="00687724"/>
    <w:rsid w:val="00692BA4"/>
    <w:rsid w:val="0069358A"/>
    <w:rsid w:val="00693D58"/>
    <w:rsid w:val="006A1CE8"/>
    <w:rsid w:val="006A299A"/>
    <w:rsid w:val="006B11CB"/>
    <w:rsid w:val="006C21AD"/>
    <w:rsid w:val="006C3FD2"/>
    <w:rsid w:val="006C5CB2"/>
    <w:rsid w:val="006D77A2"/>
    <w:rsid w:val="006E2F0B"/>
    <w:rsid w:val="006F5FAE"/>
    <w:rsid w:val="0070458F"/>
    <w:rsid w:val="007063EE"/>
    <w:rsid w:val="00706FF6"/>
    <w:rsid w:val="007137FB"/>
    <w:rsid w:val="007158D1"/>
    <w:rsid w:val="00722C3F"/>
    <w:rsid w:val="0074177E"/>
    <w:rsid w:val="00742723"/>
    <w:rsid w:val="007466BC"/>
    <w:rsid w:val="00782EDD"/>
    <w:rsid w:val="00784BD4"/>
    <w:rsid w:val="0079258D"/>
    <w:rsid w:val="007A38E3"/>
    <w:rsid w:val="007A60B4"/>
    <w:rsid w:val="007B4216"/>
    <w:rsid w:val="007C300D"/>
    <w:rsid w:val="007D230C"/>
    <w:rsid w:val="007D4BE4"/>
    <w:rsid w:val="007D5284"/>
    <w:rsid w:val="007E12DD"/>
    <w:rsid w:val="007E7961"/>
    <w:rsid w:val="007F0032"/>
    <w:rsid w:val="007F3A4E"/>
    <w:rsid w:val="007F3B5C"/>
    <w:rsid w:val="007F4878"/>
    <w:rsid w:val="007F4C9F"/>
    <w:rsid w:val="007F7B3F"/>
    <w:rsid w:val="00804D0E"/>
    <w:rsid w:val="00815491"/>
    <w:rsid w:val="0082324A"/>
    <w:rsid w:val="008245A3"/>
    <w:rsid w:val="008302DC"/>
    <w:rsid w:val="008334F3"/>
    <w:rsid w:val="0083372F"/>
    <w:rsid w:val="00857F0B"/>
    <w:rsid w:val="008625D4"/>
    <w:rsid w:val="0087164E"/>
    <w:rsid w:val="00873998"/>
    <w:rsid w:val="00882E02"/>
    <w:rsid w:val="00885384"/>
    <w:rsid w:val="00886436"/>
    <w:rsid w:val="00893FF6"/>
    <w:rsid w:val="008A36B4"/>
    <w:rsid w:val="008A7D0C"/>
    <w:rsid w:val="008B4D1B"/>
    <w:rsid w:val="008C68AB"/>
    <w:rsid w:val="008C6E67"/>
    <w:rsid w:val="008D59F1"/>
    <w:rsid w:val="008D7012"/>
    <w:rsid w:val="008E37B0"/>
    <w:rsid w:val="008E3F3A"/>
    <w:rsid w:val="008E7A32"/>
    <w:rsid w:val="008E7FAA"/>
    <w:rsid w:val="008F2072"/>
    <w:rsid w:val="008F6F19"/>
    <w:rsid w:val="00900A42"/>
    <w:rsid w:val="009069EE"/>
    <w:rsid w:val="00911B27"/>
    <w:rsid w:val="00920EFB"/>
    <w:rsid w:val="0092566D"/>
    <w:rsid w:val="0093318C"/>
    <w:rsid w:val="00941FC5"/>
    <w:rsid w:val="00942F12"/>
    <w:rsid w:val="009449AE"/>
    <w:rsid w:val="00945885"/>
    <w:rsid w:val="00950305"/>
    <w:rsid w:val="00960FF4"/>
    <w:rsid w:val="00962CD4"/>
    <w:rsid w:val="00966197"/>
    <w:rsid w:val="009812C8"/>
    <w:rsid w:val="009815BA"/>
    <w:rsid w:val="00987CCB"/>
    <w:rsid w:val="009A581A"/>
    <w:rsid w:val="009A7D2F"/>
    <w:rsid w:val="009A7DE5"/>
    <w:rsid w:val="009B1017"/>
    <w:rsid w:val="009C6541"/>
    <w:rsid w:val="009C6919"/>
    <w:rsid w:val="009D03F3"/>
    <w:rsid w:val="009D510E"/>
    <w:rsid w:val="009D5C3B"/>
    <w:rsid w:val="009E77BF"/>
    <w:rsid w:val="00A00F25"/>
    <w:rsid w:val="00A01F70"/>
    <w:rsid w:val="00A06B10"/>
    <w:rsid w:val="00A13919"/>
    <w:rsid w:val="00A2356C"/>
    <w:rsid w:val="00A26477"/>
    <w:rsid w:val="00A5263F"/>
    <w:rsid w:val="00A612A4"/>
    <w:rsid w:val="00A63428"/>
    <w:rsid w:val="00A63981"/>
    <w:rsid w:val="00A72AB9"/>
    <w:rsid w:val="00A80B58"/>
    <w:rsid w:val="00A875B6"/>
    <w:rsid w:val="00A900AF"/>
    <w:rsid w:val="00A91344"/>
    <w:rsid w:val="00A96EDC"/>
    <w:rsid w:val="00AB2E66"/>
    <w:rsid w:val="00AC523C"/>
    <w:rsid w:val="00AD7636"/>
    <w:rsid w:val="00AE16FE"/>
    <w:rsid w:val="00AE3449"/>
    <w:rsid w:val="00AF24EB"/>
    <w:rsid w:val="00B0380D"/>
    <w:rsid w:val="00B04AC7"/>
    <w:rsid w:val="00B10286"/>
    <w:rsid w:val="00B1346F"/>
    <w:rsid w:val="00B1435F"/>
    <w:rsid w:val="00B14653"/>
    <w:rsid w:val="00B16A82"/>
    <w:rsid w:val="00B2339C"/>
    <w:rsid w:val="00B266B7"/>
    <w:rsid w:val="00B26841"/>
    <w:rsid w:val="00B318E2"/>
    <w:rsid w:val="00B3486C"/>
    <w:rsid w:val="00B43804"/>
    <w:rsid w:val="00B4435B"/>
    <w:rsid w:val="00B45D60"/>
    <w:rsid w:val="00B53DAF"/>
    <w:rsid w:val="00B62990"/>
    <w:rsid w:val="00B66D36"/>
    <w:rsid w:val="00B82548"/>
    <w:rsid w:val="00B923DB"/>
    <w:rsid w:val="00B954D2"/>
    <w:rsid w:val="00BA45A9"/>
    <w:rsid w:val="00BB12F9"/>
    <w:rsid w:val="00BB4BE2"/>
    <w:rsid w:val="00BB7731"/>
    <w:rsid w:val="00BC0823"/>
    <w:rsid w:val="00BC2DCA"/>
    <w:rsid w:val="00BD365B"/>
    <w:rsid w:val="00BD6B2C"/>
    <w:rsid w:val="00BF185D"/>
    <w:rsid w:val="00C11F7E"/>
    <w:rsid w:val="00C17A24"/>
    <w:rsid w:val="00C21784"/>
    <w:rsid w:val="00C2467C"/>
    <w:rsid w:val="00C24690"/>
    <w:rsid w:val="00C249F4"/>
    <w:rsid w:val="00C25BBF"/>
    <w:rsid w:val="00C25C00"/>
    <w:rsid w:val="00C32EC9"/>
    <w:rsid w:val="00C37DBE"/>
    <w:rsid w:val="00C412E1"/>
    <w:rsid w:val="00C42BFC"/>
    <w:rsid w:val="00C42E06"/>
    <w:rsid w:val="00C44A1E"/>
    <w:rsid w:val="00C50C81"/>
    <w:rsid w:val="00C51007"/>
    <w:rsid w:val="00C51FB9"/>
    <w:rsid w:val="00C604C4"/>
    <w:rsid w:val="00C608A5"/>
    <w:rsid w:val="00C60F4F"/>
    <w:rsid w:val="00C6214C"/>
    <w:rsid w:val="00C73918"/>
    <w:rsid w:val="00C904A8"/>
    <w:rsid w:val="00C90C7B"/>
    <w:rsid w:val="00C90DB0"/>
    <w:rsid w:val="00C96045"/>
    <w:rsid w:val="00C96FED"/>
    <w:rsid w:val="00C9707D"/>
    <w:rsid w:val="00CA0EAF"/>
    <w:rsid w:val="00CA132B"/>
    <w:rsid w:val="00CA34DB"/>
    <w:rsid w:val="00CA770C"/>
    <w:rsid w:val="00CB0A20"/>
    <w:rsid w:val="00CB7793"/>
    <w:rsid w:val="00CC2757"/>
    <w:rsid w:val="00CC474A"/>
    <w:rsid w:val="00CD5BFD"/>
    <w:rsid w:val="00CD7721"/>
    <w:rsid w:val="00CE1B47"/>
    <w:rsid w:val="00CE3596"/>
    <w:rsid w:val="00CE387C"/>
    <w:rsid w:val="00CE55B8"/>
    <w:rsid w:val="00CF1225"/>
    <w:rsid w:val="00CF4841"/>
    <w:rsid w:val="00CF66D4"/>
    <w:rsid w:val="00CF77E7"/>
    <w:rsid w:val="00D047FC"/>
    <w:rsid w:val="00D078B6"/>
    <w:rsid w:val="00D12851"/>
    <w:rsid w:val="00D14DD8"/>
    <w:rsid w:val="00D2799C"/>
    <w:rsid w:val="00D34E2C"/>
    <w:rsid w:val="00D36AC3"/>
    <w:rsid w:val="00D40D8D"/>
    <w:rsid w:val="00D55B69"/>
    <w:rsid w:val="00D56F3F"/>
    <w:rsid w:val="00D571E5"/>
    <w:rsid w:val="00D67CB4"/>
    <w:rsid w:val="00D70262"/>
    <w:rsid w:val="00D72D6F"/>
    <w:rsid w:val="00D83D4E"/>
    <w:rsid w:val="00D90843"/>
    <w:rsid w:val="00DA5FF8"/>
    <w:rsid w:val="00DA7D7A"/>
    <w:rsid w:val="00DB4177"/>
    <w:rsid w:val="00DB7BB8"/>
    <w:rsid w:val="00DC1112"/>
    <w:rsid w:val="00DC4000"/>
    <w:rsid w:val="00DC4F14"/>
    <w:rsid w:val="00DD1104"/>
    <w:rsid w:val="00DD2E1A"/>
    <w:rsid w:val="00DD4081"/>
    <w:rsid w:val="00DD50A7"/>
    <w:rsid w:val="00DE326C"/>
    <w:rsid w:val="00DE39FF"/>
    <w:rsid w:val="00DE4B99"/>
    <w:rsid w:val="00DF4126"/>
    <w:rsid w:val="00DF4693"/>
    <w:rsid w:val="00DF51DB"/>
    <w:rsid w:val="00E01678"/>
    <w:rsid w:val="00E0272F"/>
    <w:rsid w:val="00E0624B"/>
    <w:rsid w:val="00E27AF7"/>
    <w:rsid w:val="00E3088A"/>
    <w:rsid w:val="00E30D2E"/>
    <w:rsid w:val="00E32516"/>
    <w:rsid w:val="00E33343"/>
    <w:rsid w:val="00E34822"/>
    <w:rsid w:val="00E42427"/>
    <w:rsid w:val="00E47137"/>
    <w:rsid w:val="00E555F1"/>
    <w:rsid w:val="00E6033F"/>
    <w:rsid w:val="00E61360"/>
    <w:rsid w:val="00E70677"/>
    <w:rsid w:val="00E70BC7"/>
    <w:rsid w:val="00E70CC5"/>
    <w:rsid w:val="00E71AA0"/>
    <w:rsid w:val="00E76169"/>
    <w:rsid w:val="00E81344"/>
    <w:rsid w:val="00E841EA"/>
    <w:rsid w:val="00E954FF"/>
    <w:rsid w:val="00EA2BE7"/>
    <w:rsid w:val="00EB1AAF"/>
    <w:rsid w:val="00ED5A48"/>
    <w:rsid w:val="00ED6EF6"/>
    <w:rsid w:val="00ED7A69"/>
    <w:rsid w:val="00EE1CC6"/>
    <w:rsid w:val="00EF01DC"/>
    <w:rsid w:val="00EF2CC1"/>
    <w:rsid w:val="00F00607"/>
    <w:rsid w:val="00F0310A"/>
    <w:rsid w:val="00F062B9"/>
    <w:rsid w:val="00F0747F"/>
    <w:rsid w:val="00F0780A"/>
    <w:rsid w:val="00F22FCA"/>
    <w:rsid w:val="00F2770A"/>
    <w:rsid w:val="00F32E93"/>
    <w:rsid w:val="00F3567C"/>
    <w:rsid w:val="00F379E6"/>
    <w:rsid w:val="00F45285"/>
    <w:rsid w:val="00F61AFD"/>
    <w:rsid w:val="00F624FF"/>
    <w:rsid w:val="00F629C8"/>
    <w:rsid w:val="00F647A1"/>
    <w:rsid w:val="00F656CB"/>
    <w:rsid w:val="00F66E17"/>
    <w:rsid w:val="00F70863"/>
    <w:rsid w:val="00F7475B"/>
    <w:rsid w:val="00F77EBC"/>
    <w:rsid w:val="00F8399C"/>
    <w:rsid w:val="00F91A35"/>
    <w:rsid w:val="00F96AA8"/>
    <w:rsid w:val="00FA01A1"/>
    <w:rsid w:val="00FA2083"/>
    <w:rsid w:val="00FB130F"/>
    <w:rsid w:val="00FC04B8"/>
    <w:rsid w:val="00FD1057"/>
    <w:rsid w:val="00FD181A"/>
    <w:rsid w:val="00FD4A82"/>
    <w:rsid w:val="00FD5265"/>
    <w:rsid w:val="00FD5268"/>
    <w:rsid w:val="00FD781F"/>
    <w:rsid w:val="00FE07B2"/>
    <w:rsid w:val="00FE2715"/>
    <w:rsid w:val="00FF0C67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eaeaea"/>
    </o:shapedefaults>
    <o:shapelayout v:ext="edit">
      <o:idmap v:ext="edit" data="1"/>
      <o:rules v:ext="edit">
        <o:r id="V:Rule4" type="connector" idref="#_x0000_s1034"/>
        <o:r id="V:Rule5" type="connector" idref="#_x0000_s103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A35"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203871"/>
    <w:pPr>
      <w:keepNext/>
      <w:jc w:val="center"/>
      <w:outlineLvl w:val="0"/>
    </w:pPr>
    <w:rPr>
      <w:b/>
      <w:sz w:val="36"/>
      <w:lang w:val="en-US"/>
    </w:rPr>
  </w:style>
  <w:style w:type="paragraph" w:styleId="Heading2">
    <w:name w:val="heading 2"/>
    <w:basedOn w:val="Normal"/>
    <w:next w:val="Normal"/>
    <w:qFormat/>
    <w:rsid w:val="00203871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03871"/>
    <w:pPr>
      <w:keepNext/>
      <w:ind w:left="-3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03871"/>
    <w:pPr>
      <w:keepNext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203871"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rsid w:val="00203871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03871"/>
    <w:pPr>
      <w:keepNext/>
      <w:tabs>
        <w:tab w:val="num" w:pos="900"/>
      </w:tabs>
      <w:ind w:left="540" w:right="-1067" w:firstLine="342"/>
      <w:outlineLvl w:val="6"/>
    </w:pPr>
    <w:rPr>
      <w:rFonts w:ascii="Tahoma" w:hAnsi="Tahoma"/>
      <w:i/>
      <w:lang w:val="en-US"/>
    </w:rPr>
  </w:style>
  <w:style w:type="paragraph" w:styleId="Heading8">
    <w:name w:val="heading 8"/>
    <w:basedOn w:val="Normal"/>
    <w:next w:val="Normal"/>
    <w:qFormat/>
    <w:rsid w:val="00203871"/>
    <w:pPr>
      <w:keepNext/>
      <w:outlineLvl w:val="7"/>
    </w:pPr>
    <w:rPr>
      <w:i/>
      <w:color w:val="000000"/>
    </w:rPr>
  </w:style>
  <w:style w:type="paragraph" w:styleId="Heading9">
    <w:name w:val="heading 9"/>
    <w:basedOn w:val="Normal"/>
    <w:next w:val="Normal"/>
    <w:qFormat/>
    <w:rsid w:val="00203871"/>
    <w:pPr>
      <w:keepNext/>
      <w:tabs>
        <w:tab w:val="left" w:pos="360"/>
      </w:tabs>
      <w:ind w:left="432" w:right="432" w:hanging="180"/>
      <w:jc w:val="both"/>
      <w:outlineLvl w:val="8"/>
    </w:pPr>
    <w:rPr>
      <w:rFonts w:ascii="Bookman Old Style" w:hAnsi="Bookman Old Style"/>
      <w:b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3871"/>
    <w:rPr>
      <w:color w:val="0000FF"/>
      <w:u w:val="single"/>
    </w:rPr>
  </w:style>
  <w:style w:type="paragraph" w:styleId="BodyText">
    <w:name w:val="Body Text"/>
    <w:basedOn w:val="Normal"/>
    <w:rsid w:val="00203871"/>
    <w:rPr>
      <w:sz w:val="24"/>
    </w:rPr>
  </w:style>
  <w:style w:type="paragraph" w:styleId="Header">
    <w:name w:val="header"/>
    <w:basedOn w:val="Normal"/>
    <w:rsid w:val="002038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03871"/>
    <w:pPr>
      <w:tabs>
        <w:tab w:val="center" w:pos="4153"/>
        <w:tab w:val="right" w:pos="8306"/>
      </w:tabs>
    </w:pPr>
    <w:rPr>
      <w:lang/>
    </w:rPr>
  </w:style>
  <w:style w:type="paragraph" w:styleId="BlockText">
    <w:name w:val="Block Text"/>
    <w:basedOn w:val="Normal"/>
    <w:rsid w:val="00203871"/>
    <w:pPr>
      <w:ind w:left="270" w:right="225"/>
      <w:jc w:val="both"/>
    </w:pPr>
    <w:rPr>
      <w:rFonts w:ascii="Tahoma" w:hAnsi="Tahoma"/>
      <w:i/>
    </w:rPr>
  </w:style>
  <w:style w:type="paragraph" w:styleId="BodyText2">
    <w:name w:val="Body Text 2"/>
    <w:basedOn w:val="Normal"/>
    <w:rsid w:val="00203871"/>
    <w:pPr>
      <w:jc w:val="both"/>
    </w:pPr>
    <w:rPr>
      <w:rFonts w:ascii="Univers" w:hAnsi="Univers"/>
    </w:rPr>
  </w:style>
  <w:style w:type="paragraph" w:styleId="BodyText3">
    <w:name w:val="Body Text 3"/>
    <w:basedOn w:val="Normal"/>
    <w:rsid w:val="00203871"/>
    <w:pPr>
      <w:jc w:val="both"/>
    </w:pPr>
    <w:rPr>
      <w:b/>
      <w:color w:val="000000"/>
      <w:sz w:val="20"/>
    </w:rPr>
  </w:style>
  <w:style w:type="paragraph" w:styleId="BodyTextIndent">
    <w:name w:val="Body Text Indent"/>
    <w:basedOn w:val="Normal"/>
    <w:rsid w:val="00203871"/>
    <w:pPr>
      <w:ind w:left="702" w:hanging="360"/>
    </w:pPr>
    <w:rPr>
      <w:b/>
      <w:i/>
      <w:color w:val="000000"/>
    </w:rPr>
  </w:style>
  <w:style w:type="paragraph" w:styleId="BodyTextIndent2">
    <w:name w:val="Body Text Indent 2"/>
    <w:basedOn w:val="Normal"/>
    <w:rsid w:val="00292CBC"/>
    <w:pPr>
      <w:spacing w:after="120" w:line="480" w:lineRule="auto"/>
      <w:ind w:left="360"/>
    </w:pPr>
  </w:style>
  <w:style w:type="paragraph" w:styleId="Subtitle">
    <w:name w:val="Subtitle"/>
    <w:basedOn w:val="Normal"/>
    <w:qFormat/>
    <w:rsid w:val="003930BC"/>
    <w:rPr>
      <w:b/>
      <w:lang w:val="en-US"/>
    </w:rPr>
  </w:style>
  <w:style w:type="paragraph" w:styleId="BalloonText">
    <w:name w:val="Balloon Text"/>
    <w:basedOn w:val="Normal"/>
    <w:semiHidden/>
    <w:rsid w:val="00365E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C4AE0"/>
    <w:rPr>
      <w:rFonts w:ascii="Arial" w:hAnsi="Arial"/>
      <w:sz w:val="22"/>
      <w:lang w:val="en-GB"/>
    </w:rPr>
  </w:style>
  <w:style w:type="paragraph" w:customStyle="1" w:styleId="a">
    <w:basedOn w:val="Normal"/>
    <w:rsid w:val="00960FF4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2F0B"/>
    <w:pPr>
      <w:spacing w:after="200" w:line="276" w:lineRule="auto"/>
      <w:ind w:left="720"/>
      <w:contextualSpacing/>
    </w:pPr>
    <w:rPr>
      <w:rFonts w:ascii="Calibri" w:eastAsia="SimSun" w:hAnsi="Calibri"/>
      <w:szCs w:val="22"/>
      <w:lang w:val="en-US" w:eastAsia="zh-CN"/>
    </w:rPr>
  </w:style>
  <w:style w:type="paragraph" w:customStyle="1" w:styleId="Char10">
    <w:name w:val="Char10"/>
    <w:basedOn w:val="Normal"/>
    <w:rsid w:val="00C42E06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3F6F40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F6F40"/>
    <w:rPr>
      <w:rFonts w:ascii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Growth by M&amp;A activities is the most popular route for leading companies to pursue to maximize its growth potential with big results fast. This course highlights the essential and hands-on thought process vital for successful M&amp;A activities.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141DF8-646F-4138-B01F-CCE58573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Bursatra</Company>
  <LinksUpToDate>false</LinksUpToDate>
  <CharactersWithSpaces>3886</CharactersWithSpaces>
  <SharedDoc>false</SharedDoc>
  <HLinks>
    <vt:vector size="6" baseType="variant"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mailto:mailmarshal@bursatra.com.my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Optimizing The Board’s Perspective On Organizational Strategy For Effective Mergers &amp; Acquisitions Activities</dc:title>
  <dc:subject>05 August 2015 / 05 October 2015</dc:subject>
  <dc:creator>Azlan</dc:creator>
  <cp:keywords/>
  <cp:lastModifiedBy>Azlan</cp:lastModifiedBy>
  <cp:revision>3</cp:revision>
  <cp:lastPrinted>2015-06-30T10:23:00Z</cp:lastPrinted>
  <dcterms:created xsi:type="dcterms:W3CDTF">2015-06-30T14:39:00Z</dcterms:created>
  <dcterms:modified xsi:type="dcterms:W3CDTF">2015-06-30T14:42:00Z</dcterms:modified>
</cp:coreProperties>
</file>